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FAD1" w14:textId="3D191236" w:rsidR="006B3CD7" w:rsidRPr="00121567" w:rsidRDefault="00BE5FED" w:rsidP="00E915DA">
      <w:pPr>
        <w:spacing w:line="360" w:lineRule="auto"/>
        <w:jc w:val="center"/>
        <w:rPr>
          <w:rFonts w:ascii="Arial" w:hAnsi="Arial" w:cs="Arial"/>
          <w:b/>
          <w:bCs/>
          <w:color w:val="auto"/>
          <w:sz w:val="36"/>
          <w:szCs w:val="36"/>
          <w:lang w:val="pt-PT"/>
        </w:rPr>
      </w:pPr>
      <w:bookmarkStart w:id="0" w:name="_GoBack"/>
      <w:bookmarkEnd w:id="0"/>
      <w:r w:rsidRPr="00121567">
        <w:rPr>
          <w:rFonts w:ascii="Arial" w:hAnsi="Arial" w:cs="Arial"/>
          <w:b/>
          <w:bCs/>
          <w:color w:val="auto"/>
          <w:sz w:val="24"/>
          <w:szCs w:val="24"/>
          <w:lang w:val="pt-PT"/>
        </w:rPr>
        <w:br/>
      </w:r>
      <w:r w:rsidR="00E915DA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Knauf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lan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ç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a 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as 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su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a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s </w:t>
      </w:r>
      <w:r w:rsidR="006F3672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n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o</w:t>
      </w:r>
      <w:r w:rsidR="006F3672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vas 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solu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ções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para pro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j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etos que garant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em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</w:t>
      </w:r>
      <w:r w:rsidR="0089190D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a máxima 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segur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ança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: antibalas, antirro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u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bo 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e</w:t>
      </w:r>
      <w:r w:rsidR="00113B23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 xml:space="preserve"> antirradia</w:t>
      </w:r>
      <w:r w:rsidR="009F4EFB" w:rsidRPr="00121567">
        <w:rPr>
          <w:rFonts w:ascii="Arial" w:hAnsi="Arial" w:cs="Arial"/>
          <w:b/>
          <w:bCs/>
          <w:color w:val="auto"/>
          <w:sz w:val="36"/>
          <w:szCs w:val="36"/>
          <w:lang w:val="pt-PT"/>
        </w:rPr>
        <w:t>ção</w:t>
      </w:r>
    </w:p>
    <w:p w14:paraId="1B78E50B" w14:textId="77777777" w:rsidR="004319D7" w:rsidRPr="00121567" w:rsidRDefault="004319D7" w:rsidP="004319D7">
      <w:pPr>
        <w:pStyle w:val="Prrafodelista"/>
        <w:spacing w:line="360" w:lineRule="auto"/>
        <w:jc w:val="both"/>
        <w:rPr>
          <w:rFonts w:ascii="Arial" w:hAnsi="Arial" w:cs="Arial"/>
          <w:b/>
          <w:color w:val="auto"/>
          <w:lang w:val="pt-PT"/>
        </w:rPr>
      </w:pPr>
    </w:p>
    <w:p w14:paraId="07F7848E" w14:textId="20D7F805" w:rsidR="002560FB" w:rsidRPr="00121567" w:rsidRDefault="009F4EFB" w:rsidP="002560F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121567">
        <w:rPr>
          <w:rFonts w:ascii="Arial" w:hAnsi="Arial" w:cs="Arial"/>
          <w:b/>
          <w:color w:val="auto"/>
          <w:lang w:val="pt-PT"/>
        </w:rPr>
        <w:t>T</w:t>
      </w:r>
      <w:r w:rsidR="00E84F22" w:rsidRPr="00121567">
        <w:rPr>
          <w:rFonts w:ascii="Arial" w:hAnsi="Arial" w:cs="Arial"/>
          <w:b/>
          <w:color w:val="auto"/>
          <w:lang w:val="pt-PT"/>
        </w:rPr>
        <w:t>rata</w:t>
      </w:r>
      <w:r w:rsidRPr="00121567">
        <w:rPr>
          <w:rFonts w:ascii="Arial" w:hAnsi="Arial" w:cs="Arial"/>
          <w:b/>
          <w:color w:val="auto"/>
          <w:lang w:val="pt-PT"/>
        </w:rPr>
        <w:t>-se</w:t>
      </w:r>
      <w:r w:rsidR="00E84F22" w:rsidRPr="00121567">
        <w:rPr>
          <w:rFonts w:ascii="Arial" w:hAnsi="Arial" w:cs="Arial"/>
          <w:b/>
          <w:color w:val="auto"/>
          <w:lang w:val="pt-PT"/>
        </w:rPr>
        <w:t xml:space="preserve"> de sistemas de altas presta</w:t>
      </w:r>
      <w:r w:rsidRPr="00121567">
        <w:rPr>
          <w:rFonts w:ascii="Arial" w:hAnsi="Arial" w:cs="Arial"/>
          <w:b/>
          <w:color w:val="auto"/>
          <w:lang w:val="pt-PT"/>
        </w:rPr>
        <w:t>ções</w:t>
      </w:r>
      <w:r w:rsidR="00E84F22" w:rsidRPr="00121567">
        <w:rPr>
          <w:rFonts w:ascii="Arial" w:hAnsi="Arial" w:cs="Arial"/>
          <w:b/>
          <w:color w:val="auto"/>
          <w:lang w:val="pt-PT"/>
        </w:rPr>
        <w:t xml:space="preserve"> que, a</w:t>
      </w:r>
      <w:r w:rsidRPr="00121567">
        <w:rPr>
          <w:rFonts w:ascii="Arial" w:hAnsi="Arial" w:cs="Arial"/>
          <w:b/>
          <w:color w:val="auto"/>
          <w:lang w:val="pt-PT"/>
        </w:rPr>
        <w:t>lém</w:t>
      </w:r>
      <w:r w:rsidR="00E84F22" w:rsidRPr="00121567">
        <w:rPr>
          <w:rFonts w:ascii="Arial" w:hAnsi="Arial" w:cs="Arial"/>
          <w:b/>
          <w:color w:val="auto"/>
          <w:lang w:val="pt-PT"/>
        </w:rPr>
        <w:t xml:space="preserve"> de proteger as pe</w:t>
      </w:r>
      <w:r w:rsidRPr="00121567">
        <w:rPr>
          <w:rFonts w:ascii="Arial" w:hAnsi="Arial" w:cs="Arial"/>
          <w:b/>
          <w:color w:val="auto"/>
          <w:lang w:val="pt-PT"/>
        </w:rPr>
        <w:t>sso</w:t>
      </w:r>
      <w:r w:rsidR="00E84F22" w:rsidRPr="00121567">
        <w:rPr>
          <w:rFonts w:ascii="Arial" w:hAnsi="Arial" w:cs="Arial"/>
          <w:b/>
          <w:color w:val="auto"/>
          <w:lang w:val="pt-PT"/>
        </w:rPr>
        <w:t xml:space="preserve">as </w:t>
      </w:r>
      <w:r w:rsidRPr="00121567">
        <w:rPr>
          <w:rFonts w:ascii="Arial" w:hAnsi="Arial" w:cs="Arial"/>
          <w:b/>
          <w:color w:val="auto"/>
          <w:lang w:val="pt-PT"/>
        </w:rPr>
        <w:t>e</w:t>
      </w:r>
      <w:r w:rsidR="00E84F22" w:rsidRPr="00121567">
        <w:rPr>
          <w:rFonts w:ascii="Arial" w:hAnsi="Arial" w:cs="Arial"/>
          <w:b/>
          <w:color w:val="auto"/>
          <w:lang w:val="pt-PT"/>
        </w:rPr>
        <w:t xml:space="preserve"> os edif</w:t>
      </w:r>
      <w:r w:rsidRPr="00121567">
        <w:rPr>
          <w:rFonts w:ascii="Arial" w:hAnsi="Arial" w:cs="Arial"/>
          <w:b/>
          <w:color w:val="auto"/>
          <w:lang w:val="pt-PT"/>
        </w:rPr>
        <w:t>í</w:t>
      </w:r>
      <w:r w:rsidR="00E84F22" w:rsidRPr="00121567">
        <w:rPr>
          <w:rFonts w:ascii="Arial" w:hAnsi="Arial" w:cs="Arial"/>
          <w:b/>
          <w:color w:val="auto"/>
          <w:lang w:val="pt-PT"/>
        </w:rPr>
        <w:t>cios,</w:t>
      </w:r>
      <w:r w:rsidR="002560FB" w:rsidRPr="00121567">
        <w:rPr>
          <w:rFonts w:ascii="Arial" w:hAnsi="Arial" w:cs="Arial"/>
          <w:b/>
          <w:color w:val="auto"/>
          <w:lang w:val="pt-PT"/>
        </w:rPr>
        <w:t xml:space="preserve"> </w:t>
      </w:r>
      <w:r w:rsidRPr="00121567">
        <w:rPr>
          <w:rFonts w:ascii="Arial" w:hAnsi="Arial" w:cs="Arial"/>
          <w:b/>
          <w:color w:val="auto"/>
          <w:lang w:val="pt-PT"/>
        </w:rPr>
        <w:t>proporcionam</w:t>
      </w:r>
      <w:r w:rsidR="002560FB" w:rsidRPr="00121567">
        <w:rPr>
          <w:rFonts w:ascii="Arial" w:hAnsi="Arial" w:cs="Arial"/>
          <w:b/>
          <w:color w:val="auto"/>
          <w:lang w:val="pt-PT"/>
        </w:rPr>
        <w:t xml:space="preserve"> resist</w:t>
      </w:r>
      <w:r w:rsidRPr="00121567">
        <w:rPr>
          <w:rFonts w:ascii="Arial" w:hAnsi="Arial" w:cs="Arial"/>
          <w:b/>
          <w:color w:val="auto"/>
          <w:lang w:val="pt-PT"/>
        </w:rPr>
        <w:t>ê</w:t>
      </w:r>
      <w:r w:rsidR="002560FB" w:rsidRPr="00121567">
        <w:rPr>
          <w:rFonts w:ascii="Arial" w:hAnsi="Arial" w:cs="Arial"/>
          <w:b/>
          <w:color w:val="auto"/>
          <w:lang w:val="pt-PT"/>
        </w:rPr>
        <w:t xml:space="preserve">ncia </w:t>
      </w:r>
      <w:r w:rsidRPr="00121567">
        <w:rPr>
          <w:rFonts w:ascii="Arial" w:hAnsi="Arial" w:cs="Arial"/>
          <w:b/>
          <w:color w:val="auto"/>
          <w:lang w:val="pt-PT"/>
        </w:rPr>
        <w:t>ao</w:t>
      </w:r>
      <w:r w:rsidR="002560FB" w:rsidRPr="00121567">
        <w:rPr>
          <w:rFonts w:ascii="Arial" w:hAnsi="Arial" w:cs="Arial"/>
          <w:b/>
          <w:color w:val="auto"/>
          <w:lang w:val="pt-PT"/>
        </w:rPr>
        <w:t xml:space="preserve"> f</w:t>
      </w:r>
      <w:r w:rsidRPr="00121567">
        <w:rPr>
          <w:rFonts w:ascii="Arial" w:hAnsi="Arial" w:cs="Arial"/>
          <w:b/>
          <w:color w:val="auto"/>
          <w:lang w:val="pt-PT"/>
        </w:rPr>
        <w:t>o</w:t>
      </w:r>
      <w:r w:rsidR="002560FB" w:rsidRPr="00121567">
        <w:rPr>
          <w:rFonts w:ascii="Arial" w:hAnsi="Arial" w:cs="Arial"/>
          <w:b/>
          <w:color w:val="auto"/>
          <w:lang w:val="pt-PT"/>
        </w:rPr>
        <w:t>go</w:t>
      </w:r>
      <w:r w:rsidR="00455C81" w:rsidRPr="00121567">
        <w:rPr>
          <w:rFonts w:ascii="Arial" w:hAnsi="Arial" w:cs="Arial"/>
          <w:b/>
          <w:color w:val="auto"/>
          <w:lang w:val="pt-PT"/>
        </w:rPr>
        <w:t>, is</w:t>
      </w:r>
      <w:r w:rsidRPr="00121567">
        <w:rPr>
          <w:rFonts w:ascii="Arial" w:hAnsi="Arial" w:cs="Arial"/>
          <w:b/>
          <w:color w:val="auto"/>
          <w:lang w:val="pt-PT"/>
        </w:rPr>
        <w:t>o</w:t>
      </w:r>
      <w:r w:rsidR="00455C81" w:rsidRPr="00121567">
        <w:rPr>
          <w:rFonts w:ascii="Arial" w:hAnsi="Arial" w:cs="Arial"/>
          <w:b/>
          <w:color w:val="auto"/>
          <w:lang w:val="pt-PT"/>
        </w:rPr>
        <w:t>lamento acústico</w:t>
      </w:r>
      <w:r w:rsidR="00BB2E35" w:rsidRPr="00121567">
        <w:rPr>
          <w:rFonts w:ascii="Arial" w:hAnsi="Arial" w:cs="Arial"/>
          <w:b/>
          <w:color w:val="auto"/>
          <w:lang w:val="pt-PT"/>
        </w:rPr>
        <w:t xml:space="preserve"> </w:t>
      </w:r>
      <w:r w:rsidRPr="00121567">
        <w:rPr>
          <w:rFonts w:ascii="Arial" w:hAnsi="Arial" w:cs="Arial"/>
          <w:b/>
          <w:color w:val="auto"/>
          <w:lang w:val="pt-PT"/>
        </w:rPr>
        <w:t>e</w:t>
      </w:r>
      <w:r w:rsidR="00BB2E35" w:rsidRPr="00121567">
        <w:rPr>
          <w:rFonts w:ascii="Arial" w:hAnsi="Arial" w:cs="Arial"/>
          <w:b/>
          <w:color w:val="auto"/>
          <w:lang w:val="pt-PT"/>
        </w:rPr>
        <w:t xml:space="preserve"> resist</w:t>
      </w:r>
      <w:r w:rsidRPr="00121567">
        <w:rPr>
          <w:rFonts w:ascii="Arial" w:hAnsi="Arial" w:cs="Arial"/>
          <w:b/>
          <w:color w:val="auto"/>
          <w:lang w:val="pt-PT"/>
        </w:rPr>
        <w:t>ê</w:t>
      </w:r>
      <w:r w:rsidR="00BB2E35" w:rsidRPr="00121567">
        <w:rPr>
          <w:rFonts w:ascii="Arial" w:hAnsi="Arial" w:cs="Arial"/>
          <w:b/>
          <w:color w:val="auto"/>
          <w:lang w:val="pt-PT"/>
        </w:rPr>
        <w:t>ncia mec</w:t>
      </w:r>
      <w:r w:rsidRPr="00121567">
        <w:rPr>
          <w:rFonts w:ascii="Arial" w:hAnsi="Arial" w:cs="Arial"/>
          <w:b/>
          <w:color w:val="auto"/>
          <w:lang w:val="pt-PT"/>
        </w:rPr>
        <w:t>â</w:t>
      </w:r>
      <w:r w:rsidR="00BB2E35" w:rsidRPr="00121567">
        <w:rPr>
          <w:rFonts w:ascii="Arial" w:hAnsi="Arial" w:cs="Arial"/>
          <w:b/>
          <w:color w:val="auto"/>
          <w:lang w:val="pt-PT"/>
        </w:rPr>
        <w:t>nica</w:t>
      </w:r>
      <w:r w:rsidR="002560FB" w:rsidRPr="00121567">
        <w:rPr>
          <w:rFonts w:ascii="Arial" w:hAnsi="Arial" w:cs="Arial"/>
          <w:b/>
          <w:color w:val="auto"/>
          <w:lang w:val="pt-PT"/>
        </w:rPr>
        <w:t xml:space="preserve">. </w:t>
      </w:r>
      <w:r w:rsidR="002560FB" w:rsidRPr="00121567">
        <w:rPr>
          <w:rFonts w:ascii="Arial" w:hAnsi="Arial" w:cs="Arial"/>
          <w:lang w:val="pt-PT"/>
        </w:rPr>
        <w:t> </w:t>
      </w:r>
    </w:p>
    <w:p w14:paraId="3DA4FFD9" w14:textId="42C342E1" w:rsidR="002560FB" w:rsidRPr="00121567" w:rsidRDefault="002560FB" w:rsidP="002560F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121567">
        <w:rPr>
          <w:rFonts w:ascii="Arial" w:hAnsi="Arial" w:cs="Arial"/>
          <w:b/>
          <w:color w:val="auto"/>
          <w:lang w:val="pt-PT"/>
        </w:rPr>
        <w:t>S</w:t>
      </w:r>
      <w:r w:rsidR="009F4EFB" w:rsidRPr="00121567">
        <w:rPr>
          <w:rFonts w:ascii="Arial" w:hAnsi="Arial" w:cs="Arial"/>
          <w:b/>
          <w:color w:val="auto"/>
          <w:lang w:val="pt-PT"/>
        </w:rPr>
        <w:t>ão</w:t>
      </w:r>
      <w:r w:rsidRPr="00121567">
        <w:rPr>
          <w:rFonts w:ascii="Arial" w:hAnsi="Arial" w:cs="Arial"/>
          <w:b/>
          <w:color w:val="auto"/>
          <w:lang w:val="pt-PT"/>
        </w:rPr>
        <w:t xml:space="preserve"> sistemas lige</w:t>
      </w:r>
      <w:r w:rsidR="009F4EFB" w:rsidRPr="00121567">
        <w:rPr>
          <w:rFonts w:ascii="Arial" w:hAnsi="Arial" w:cs="Arial"/>
          <w:b/>
          <w:color w:val="auto"/>
          <w:lang w:val="pt-PT"/>
        </w:rPr>
        <w:t>i</w:t>
      </w:r>
      <w:r w:rsidRPr="00121567">
        <w:rPr>
          <w:rFonts w:ascii="Arial" w:hAnsi="Arial" w:cs="Arial"/>
          <w:b/>
          <w:color w:val="auto"/>
          <w:lang w:val="pt-PT"/>
        </w:rPr>
        <w:t>ros de constru</w:t>
      </w:r>
      <w:r w:rsidR="009F4EFB" w:rsidRPr="00121567">
        <w:rPr>
          <w:rFonts w:ascii="Arial" w:hAnsi="Arial" w:cs="Arial"/>
          <w:b/>
          <w:color w:val="auto"/>
          <w:lang w:val="pt-PT"/>
        </w:rPr>
        <w:t>ção</w:t>
      </w:r>
      <w:r w:rsidRPr="00121567">
        <w:rPr>
          <w:rFonts w:ascii="Arial" w:hAnsi="Arial" w:cs="Arial"/>
          <w:b/>
          <w:color w:val="auto"/>
          <w:lang w:val="pt-PT"/>
        </w:rPr>
        <w:t xml:space="preserve"> e</w:t>
      </w:r>
      <w:r w:rsidR="009F4EFB" w:rsidRPr="00121567">
        <w:rPr>
          <w:rFonts w:ascii="Arial" w:hAnsi="Arial" w:cs="Arial"/>
          <w:b/>
          <w:color w:val="auto"/>
          <w:lang w:val="pt-PT"/>
        </w:rPr>
        <w:t>m</w:t>
      </w:r>
      <w:r w:rsidRPr="00121567">
        <w:rPr>
          <w:rFonts w:ascii="Arial" w:hAnsi="Arial" w:cs="Arial"/>
          <w:b/>
          <w:color w:val="auto"/>
          <w:lang w:val="pt-PT"/>
        </w:rPr>
        <w:t xml:space="preserve"> seco co</w:t>
      </w:r>
      <w:r w:rsidR="009F4EFB" w:rsidRPr="00121567">
        <w:rPr>
          <w:rFonts w:ascii="Arial" w:hAnsi="Arial" w:cs="Arial"/>
          <w:b/>
          <w:color w:val="auto"/>
          <w:lang w:val="pt-PT"/>
        </w:rPr>
        <w:t>m</w:t>
      </w:r>
      <w:r w:rsidRPr="00121567">
        <w:rPr>
          <w:rFonts w:ascii="Arial" w:hAnsi="Arial" w:cs="Arial"/>
          <w:b/>
          <w:color w:val="auto"/>
          <w:lang w:val="pt-PT"/>
        </w:rPr>
        <w:t xml:space="preserve"> placa de </w:t>
      </w:r>
      <w:r w:rsidR="009F4EFB" w:rsidRPr="00121567">
        <w:rPr>
          <w:rFonts w:ascii="Arial" w:hAnsi="Arial" w:cs="Arial"/>
          <w:b/>
          <w:color w:val="auto"/>
          <w:lang w:val="pt-PT"/>
        </w:rPr>
        <w:t>ges</w:t>
      </w:r>
      <w:r w:rsidRPr="00121567">
        <w:rPr>
          <w:rFonts w:ascii="Arial" w:hAnsi="Arial" w:cs="Arial"/>
          <w:b/>
          <w:color w:val="auto"/>
          <w:lang w:val="pt-PT"/>
        </w:rPr>
        <w:t>so laminado: fác</w:t>
      </w:r>
      <w:r w:rsidR="00814DAE" w:rsidRPr="00121567">
        <w:rPr>
          <w:rFonts w:ascii="Arial" w:hAnsi="Arial" w:cs="Arial"/>
          <w:b/>
          <w:color w:val="auto"/>
          <w:lang w:val="pt-PT"/>
        </w:rPr>
        <w:t>eis</w:t>
      </w:r>
      <w:r w:rsidRPr="00121567">
        <w:rPr>
          <w:rFonts w:ascii="Arial" w:hAnsi="Arial" w:cs="Arial"/>
          <w:b/>
          <w:color w:val="auto"/>
          <w:lang w:val="pt-PT"/>
        </w:rPr>
        <w:t xml:space="preserve"> de </w:t>
      </w:r>
      <w:r w:rsidR="00121567" w:rsidRPr="00121567">
        <w:rPr>
          <w:rFonts w:ascii="Arial" w:hAnsi="Arial" w:cs="Arial"/>
          <w:b/>
          <w:color w:val="auto"/>
          <w:lang w:val="pt-PT"/>
        </w:rPr>
        <w:t>instalar</w:t>
      </w:r>
      <w:r w:rsidRPr="00121567">
        <w:rPr>
          <w:rFonts w:ascii="Arial" w:hAnsi="Arial" w:cs="Arial"/>
          <w:b/>
          <w:color w:val="auto"/>
          <w:lang w:val="pt-PT"/>
        </w:rPr>
        <w:t xml:space="preserve">, </w:t>
      </w:r>
      <w:r w:rsidR="00BB2E35" w:rsidRPr="00121567">
        <w:rPr>
          <w:rFonts w:ascii="Arial" w:hAnsi="Arial" w:cs="Arial"/>
          <w:b/>
          <w:color w:val="auto"/>
          <w:lang w:val="pt-PT"/>
        </w:rPr>
        <w:t>o que permite liber</w:t>
      </w:r>
      <w:r w:rsidR="00C5338B" w:rsidRPr="00121567">
        <w:rPr>
          <w:rFonts w:ascii="Arial" w:hAnsi="Arial" w:cs="Arial"/>
          <w:b/>
          <w:color w:val="auto"/>
          <w:lang w:val="pt-PT"/>
        </w:rPr>
        <w:t>dade</w:t>
      </w:r>
      <w:r w:rsidR="00BB2E35" w:rsidRPr="00121567">
        <w:rPr>
          <w:rFonts w:ascii="Arial" w:hAnsi="Arial" w:cs="Arial"/>
          <w:b/>
          <w:color w:val="auto"/>
          <w:lang w:val="pt-PT"/>
        </w:rPr>
        <w:t xml:space="preserve"> </w:t>
      </w:r>
      <w:r w:rsidR="00C5338B" w:rsidRPr="00121567">
        <w:rPr>
          <w:rFonts w:ascii="Arial" w:hAnsi="Arial" w:cs="Arial"/>
          <w:b/>
          <w:color w:val="auto"/>
          <w:lang w:val="pt-PT"/>
        </w:rPr>
        <w:t>e</w:t>
      </w:r>
      <w:r w:rsidR="00BB2E35" w:rsidRPr="00121567">
        <w:rPr>
          <w:rFonts w:ascii="Arial" w:hAnsi="Arial" w:cs="Arial"/>
          <w:b/>
          <w:color w:val="auto"/>
          <w:lang w:val="pt-PT"/>
        </w:rPr>
        <w:t xml:space="preserve"> versatilidad</w:t>
      </w:r>
      <w:r w:rsidR="00C5338B" w:rsidRPr="00121567">
        <w:rPr>
          <w:rFonts w:ascii="Arial" w:hAnsi="Arial" w:cs="Arial"/>
          <w:b/>
          <w:color w:val="auto"/>
          <w:lang w:val="pt-PT"/>
        </w:rPr>
        <w:t>e</w:t>
      </w:r>
      <w:r w:rsidR="00BB2E35" w:rsidRPr="00121567">
        <w:rPr>
          <w:rFonts w:ascii="Arial" w:hAnsi="Arial" w:cs="Arial"/>
          <w:b/>
          <w:color w:val="auto"/>
          <w:lang w:val="pt-PT"/>
        </w:rPr>
        <w:t xml:space="preserve"> </w:t>
      </w:r>
      <w:r w:rsidR="00C5338B" w:rsidRPr="00121567">
        <w:rPr>
          <w:rFonts w:ascii="Arial" w:hAnsi="Arial" w:cs="Arial"/>
          <w:b/>
          <w:color w:val="auto"/>
          <w:lang w:val="pt-PT"/>
        </w:rPr>
        <w:t>no</w:t>
      </w:r>
      <w:r w:rsidR="00BB2E35" w:rsidRPr="00121567">
        <w:rPr>
          <w:rFonts w:ascii="Arial" w:hAnsi="Arial" w:cs="Arial"/>
          <w:b/>
          <w:color w:val="auto"/>
          <w:lang w:val="pt-PT"/>
        </w:rPr>
        <w:t xml:space="preserve"> d</w:t>
      </w:r>
      <w:r w:rsidR="00C5338B" w:rsidRPr="00121567">
        <w:rPr>
          <w:rFonts w:ascii="Arial" w:hAnsi="Arial" w:cs="Arial"/>
          <w:b/>
          <w:color w:val="auto"/>
          <w:lang w:val="pt-PT"/>
        </w:rPr>
        <w:t>esign</w:t>
      </w:r>
      <w:r w:rsidR="00BB2E35" w:rsidRPr="00121567">
        <w:rPr>
          <w:rFonts w:ascii="Arial" w:hAnsi="Arial" w:cs="Arial"/>
          <w:b/>
          <w:color w:val="auto"/>
          <w:lang w:val="pt-PT"/>
        </w:rPr>
        <w:t xml:space="preserve">, </w:t>
      </w:r>
      <w:r w:rsidRPr="00121567">
        <w:rPr>
          <w:rFonts w:ascii="Arial" w:hAnsi="Arial" w:cs="Arial"/>
          <w:b/>
          <w:color w:val="auto"/>
          <w:lang w:val="pt-PT"/>
        </w:rPr>
        <w:t xml:space="preserve">rápidos </w:t>
      </w:r>
      <w:r w:rsidR="00C5338B" w:rsidRPr="00121567">
        <w:rPr>
          <w:rFonts w:ascii="Arial" w:hAnsi="Arial" w:cs="Arial"/>
          <w:b/>
          <w:color w:val="auto"/>
          <w:lang w:val="pt-PT"/>
        </w:rPr>
        <w:t>e</w:t>
      </w:r>
      <w:r w:rsidRPr="00121567">
        <w:rPr>
          <w:rFonts w:ascii="Arial" w:hAnsi="Arial" w:cs="Arial"/>
          <w:b/>
          <w:color w:val="auto"/>
          <w:lang w:val="pt-PT"/>
        </w:rPr>
        <w:t xml:space="preserve"> limp</w:t>
      </w:r>
      <w:r w:rsidR="00C5338B" w:rsidRPr="00121567">
        <w:rPr>
          <w:rFonts w:ascii="Arial" w:hAnsi="Arial" w:cs="Arial"/>
          <w:b/>
          <w:color w:val="auto"/>
          <w:lang w:val="pt-PT"/>
        </w:rPr>
        <w:t>o</w:t>
      </w:r>
      <w:r w:rsidRPr="00121567">
        <w:rPr>
          <w:rFonts w:ascii="Arial" w:hAnsi="Arial" w:cs="Arial"/>
          <w:b/>
          <w:color w:val="auto"/>
          <w:lang w:val="pt-PT"/>
        </w:rPr>
        <w:t>s.</w:t>
      </w:r>
    </w:p>
    <w:p w14:paraId="7DF7ED83" w14:textId="6F52E4DD" w:rsidR="002F7D19" w:rsidRPr="00121567" w:rsidRDefault="00C5338B" w:rsidP="002560F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  <w:lang w:val="pt-PT"/>
        </w:rPr>
      </w:pPr>
      <w:r w:rsidRPr="00121567">
        <w:rPr>
          <w:rFonts w:ascii="Arial" w:hAnsi="Arial" w:cs="Arial"/>
          <w:b/>
          <w:color w:val="auto"/>
          <w:lang w:val="pt-PT"/>
        </w:rPr>
        <w:t>A sua</w:t>
      </w:r>
      <w:r w:rsidR="002F7D19" w:rsidRPr="00121567">
        <w:rPr>
          <w:rFonts w:ascii="Arial" w:hAnsi="Arial" w:cs="Arial"/>
          <w:b/>
          <w:color w:val="auto"/>
          <w:lang w:val="pt-PT"/>
        </w:rPr>
        <w:t xml:space="preserve"> versatilidad</w:t>
      </w:r>
      <w:r w:rsidRPr="00121567">
        <w:rPr>
          <w:rFonts w:ascii="Arial" w:hAnsi="Arial" w:cs="Arial"/>
          <w:b/>
          <w:color w:val="auto"/>
          <w:lang w:val="pt-PT"/>
        </w:rPr>
        <w:t>e</w:t>
      </w:r>
      <w:r w:rsidR="002F7D19" w:rsidRPr="00121567">
        <w:rPr>
          <w:rFonts w:ascii="Arial" w:hAnsi="Arial" w:cs="Arial"/>
          <w:b/>
          <w:color w:val="auto"/>
          <w:lang w:val="pt-PT"/>
        </w:rPr>
        <w:t xml:space="preserve"> permite </w:t>
      </w:r>
      <w:r w:rsidR="00671633" w:rsidRPr="00121567">
        <w:rPr>
          <w:rFonts w:ascii="Arial" w:hAnsi="Arial" w:cs="Arial"/>
          <w:b/>
          <w:color w:val="auto"/>
          <w:lang w:val="pt-PT"/>
        </w:rPr>
        <w:t xml:space="preserve">a </w:t>
      </w:r>
      <w:r w:rsidR="002F7D19" w:rsidRPr="00121567">
        <w:rPr>
          <w:rFonts w:ascii="Arial" w:hAnsi="Arial" w:cs="Arial"/>
          <w:b/>
          <w:color w:val="auto"/>
          <w:lang w:val="pt-PT"/>
        </w:rPr>
        <w:t>adapta</w:t>
      </w:r>
      <w:r w:rsidR="00671633" w:rsidRPr="00121567">
        <w:rPr>
          <w:rFonts w:ascii="Arial" w:hAnsi="Arial" w:cs="Arial"/>
          <w:b/>
          <w:color w:val="auto"/>
          <w:lang w:val="pt-PT"/>
        </w:rPr>
        <w:t>ção</w:t>
      </w:r>
      <w:r w:rsidR="002F7D19" w:rsidRPr="00121567">
        <w:rPr>
          <w:rFonts w:ascii="Arial" w:hAnsi="Arial" w:cs="Arial"/>
          <w:b/>
          <w:color w:val="auto"/>
          <w:lang w:val="pt-PT"/>
        </w:rPr>
        <w:t xml:space="preserve"> a todo</w:t>
      </w:r>
      <w:r w:rsidR="00671633" w:rsidRPr="00121567">
        <w:rPr>
          <w:rFonts w:ascii="Arial" w:hAnsi="Arial" w:cs="Arial"/>
          <w:b/>
          <w:color w:val="auto"/>
          <w:lang w:val="pt-PT"/>
        </w:rPr>
        <w:t>s os</w:t>
      </w:r>
      <w:r w:rsidR="002F7D19" w:rsidRPr="00121567">
        <w:rPr>
          <w:rFonts w:ascii="Arial" w:hAnsi="Arial" w:cs="Arial"/>
          <w:b/>
          <w:color w:val="auto"/>
          <w:lang w:val="pt-PT"/>
        </w:rPr>
        <w:t xml:space="preserve"> tipo de pro</w:t>
      </w:r>
      <w:r w:rsidR="00671633" w:rsidRPr="00121567">
        <w:rPr>
          <w:rFonts w:ascii="Arial" w:hAnsi="Arial" w:cs="Arial"/>
          <w:b/>
          <w:color w:val="auto"/>
          <w:lang w:val="pt-PT"/>
        </w:rPr>
        <w:t>j</w:t>
      </w:r>
      <w:r w:rsidR="002F7D19" w:rsidRPr="00121567">
        <w:rPr>
          <w:rFonts w:ascii="Arial" w:hAnsi="Arial" w:cs="Arial"/>
          <w:b/>
          <w:color w:val="auto"/>
          <w:lang w:val="pt-PT"/>
        </w:rPr>
        <w:t>etos, cump</w:t>
      </w:r>
      <w:r w:rsidR="0045295A" w:rsidRPr="00121567">
        <w:rPr>
          <w:rFonts w:ascii="Arial" w:hAnsi="Arial" w:cs="Arial"/>
          <w:b/>
          <w:color w:val="auto"/>
          <w:lang w:val="pt-PT"/>
        </w:rPr>
        <w:t>rin</w:t>
      </w:r>
      <w:r w:rsidR="002F7D19" w:rsidRPr="00121567">
        <w:rPr>
          <w:rFonts w:ascii="Arial" w:hAnsi="Arial" w:cs="Arial"/>
          <w:b/>
          <w:color w:val="auto"/>
          <w:lang w:val="pt-PT"/>
        </w:rPr>
        <w:t>do co</w:t>
      </w:r>
      <w:r w:rsidR="00671633" w:rsidRPr="00121567">
        <w:rPr>
          <w:rFonts w:ascii="Arial" w:hAnsi="Arial" w:cs="Arial"/>
          <w:b/>
          <w:color w:val="auto"/>
          <w:lang w:val="pt-PT"/>
        </w:rPr>
        <w:t xml:space="preserve">m </w:t>
      </w:r>
      <w:r w:rsidR="002F7D19" w:rsidRPr="00121567">
        <w:rPr>
          <w:rFonts w:ascii="Arial" w:hAnsi="Arial" w:cs="Arial"/>
          <w:b/>
          <w:color w:val="auto"/>
          <w:lang w:val="pt-PT"/>
        </w:rPr>
        <w:t>as normas m</w:t>
      </w:r>
      <w:r w:rsidR="00671633" w:rsidRPr="00121567">
        <w:rPr>
          <w:rFonts w:ascii="Arial" w:hAnsi="Arial" w:cs="Arial"/>
          <w:b/>
          <w:color w:val="auto"/>
          <w:lang w:val="pt-PT"/>
        </w:rPr>
        <w:t>ais</w:t>
      </w:r>
      <w:r w:rsidR="002F7D19" w:rsidRPr="00121567">
        <w:rPr>
          <w:rFonts w:ascii="Arial" w:hAnsi="Arial" w:cs="Arial"/>
          <w:b/>
          <w:color w:val="auto"/>
          <w:lang w:val="pt-PT"/>
        </w:rPr>
        <w:t xml:space="preserve"> </w:t>
      </w:r>
      <w:r w:rsidR="00671633" w:rsidRPr="00121567">
        <w:rPr>
          <w:rFonts w:ascii="Arial" w:hAnsi="Arial" w:cs="Arial"/>
          <w:b/>
          <w:color w:val="auto"/>
          <w:lang w:val="pt-PT"/>
        </w:rPr>
        <w:t>rigorosas</w:t>
      </w:r>
    </w:p>
    <w:p w14:paraId="2B5FB7F2" w14:textId="77777777" w:rsidR="004319D7" w:rsidRPr="00121567" w:rsidRDefault="004319D7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12209469" w14:textId="5C4392E4" w:rsidR="00774BF7" w:rsidRPr="00121567" w:rsidRDefault="00B8063A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Madrid, </w:t>
      </w:r>
      <w:r w:rsidR="006B3CD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1</w:t>
      </w:r>
      <w:r w:rsidR="002560F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5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</w:t>
      </w:r>
      <w:r w:rsidR="002560F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mar</w:t>
      </w:r>
      <w:r w:rsidR="00CF6E60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</w:t>
      </w:r>
      <w:r w:rsidR="002560F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o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 20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2</w:t>
      </w:r>
      <w:r w:rsidR="002560F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1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 </w:t>
      </w:r>
      <w:r w:rsidR="00A97039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Knauf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empresa líder mundial 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no fabrico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placas de 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 laminado (P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L) 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produtos para a constru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A9703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seco, 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lan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as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su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s 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vas 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solu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para pro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j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etos que </w:t>
      </w:r>
      <w:r w:rsidR="00110562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garant</w:t>
      </w:r>
      <w:r w:rsidR="0045295A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em</w:t>
      </w:r>
      <w:r w:rsidR="00110562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u</w:t>
      </w:r>
      <w:r w:rsidR="0045295A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ma</w:t>
      </w:r>
      <w:r w:rsidR="00110562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máxima </w:t>
      </w:r>
      <w:r w:rsidR="00113B23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segur</w:t>
      </w:r>
      <w:r w:rsidR="0045295A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ança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.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Quer s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eja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para proteger d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radica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máquinas e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edif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cio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do 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setor 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da saúde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(</w:t>
      </w:r>
      <w:r w:rsidR="00555485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sistemas antirrad</w:t>
      </w:r>
      <w:r w:rsidR="0045295A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iação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) o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intrusos (</w:t>
      </w:r>
      <w:r w:rsidR="00555485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sistema</w:t>
      </w:r>
      <w:r w:rsidR="0041685B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</w:t>
      </w:r>
      <w:r w:rsidR="00555485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 xml:space="preserve"> antirro</w:t>
      </w:r>
      <w:r w:rsidR="0045295A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u</w:t>
      </w:r>
      <w:r w:rsidR="00555485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bo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) e 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até mesmo de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disparos de arma e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edif</w:t>
      </w:r>
      <w:r w:rsidR="0045295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cios </w:t>
      </w:r>
      <w:r w:rsidR="0004372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singulare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(</w:t>
      </w:r>
      <w:r w:rsidR="00113B23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sistema antibala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)</w:t>
      </w:r>
      <w:r w:rsidR="00113B23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  <w:r w:rsidR="0097081D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</w:p>
    <w:p w14:paraId="06EA3D4A" w14:textId="77777777" w:rsidR="00774BF7" w:rsidRPr="00121567" w:rsidRDefault="00774BF7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633DFBC0" w14:textId="00080E36" w:rsidR="001A7715" w:rsidRPr="00121567" w:rsidRDefault="00113B23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pt-PT"/>
        </w:rPr>
      </w:pPr>
      <w:r w:rsidRPr="00121567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pt-PT"/>
        </w:rPr>
        <w:t>Sistemas Knauf: segur</w:t>
      </w:r>
      <w:r w:rsidR="0045295A" w:rsidRPr="00121567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pt-PT"/>
        </w:rPr>
        <w:t>ança</w:t>
      </w:r>
      <w:r w:rsidRPr="00121567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pt-PT"/>
        </w:rPr>
        <w:t xml:space="preserve"> total</w:t>
      </w:r>
    </w:p>
    <w:p w14:paraId="5BEFD39C" w14:textId="538E101A" w:rsidR="0004703F" w:rsidRPr="00121567" w:rsidRDefault="0045295A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sistemas</w:t>
      </w:r>
      <w:r w:rsidR="006A5FB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BB2E3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 segur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ança</w:t>
      </w:r>
      <w:r w:rsidR="00BB2E3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A5FB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Knauf,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além </w:t>
      </w:r>
      <w:r w:rsidR="006A5FB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 proteger as pe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ssoas</w:t>
      </w:r>
      <w:r w:rsidR="006A5FB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A5FB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A5FB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edif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6A5FB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cios, 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êm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um elevado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desempenho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na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prote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ao 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go, acústic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</w:t>
      </w:r>
      <w:r w:rsidR="00717AB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resist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ê</w:t>
      </w:r>
      <w:r w:rsidR="00717AB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ncia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mec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â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nica.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Ao realizar a 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configura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correta, p</w:t>
      </w:r>
      <w:r w:rsidR="00BE2CE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odem obter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sistemas de segur</w:t>
      </w:r>
      <w:r w:rsidR="00BE2CE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ança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BE2CE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adequados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para situa</w:t>
      </w:r>
      <w:r w:rsidR="00BE2CE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5662C6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específicas 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BE2CE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BE2CE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q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ualquer tipo de</w:t>
      </w:r>
      <w:r w:rsidR="005662C6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edifício</w:t>
      </w:r>
      <w:r w:rsidR="0055548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</w:p>
    <w:p w14:paraId="1A95DFDD" w14:textId="77777777" w:rsidR="0004703F" w:rsidRPr="00121567" w:rsidRDefault="0004703F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02B9F31C" w14:textId="7DABF8BE" w:rsidR="003576DB" w:rsidRPr="00121567" w:rsidRDefault="005662C6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rata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-se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sistemas lige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ros de constru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seco co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placa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 laminado: fác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eis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instalar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que permite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liber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ad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versatilidad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no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esign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r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apidez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limp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eza</w:t>
      </w:r>
      <w:r w:rsidR="003576D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.</w:t>
      </w:r>
    </w:p>
    <w:p w14:paraId="32B03A23" w14:textId="77777777" w:rsidR="003576DB" w:rsidRPr="00121567" w:rsidRDefault="003576DB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2DB316B4" w14:textId="7A0B3C6F" w:rsidR="006F3672" w:rsidRPr="00121567" w:rsidRDefault="00DA2D23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O </w:t>
      </w:r>
      <w:r w:rsidR="0041685B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sistema antibalas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é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especialmente pensado para aque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les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espa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ços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onde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é necessária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u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 segur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ança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extra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como emba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ix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adas, bancos, e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squadras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polícia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instala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militares, edif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cios públicos, espa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ços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destinados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à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segur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ança</w:t>
      </w:r>
      <w:r w:rsidR="0012156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ssoas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áreas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VIP 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salas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p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â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nico. C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omp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sto 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lastRenderedPageBreak/>
        <w:t>por d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ua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placas de alta densidad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41685B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Knauf Torro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g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 co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celulos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colocada</w:t>
      </w:r>
      <w:r w:rsid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entre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estrutura metálica. 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 ac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rdo co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norma UNE-EN 1522, a clas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ific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ação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FB4 corresponde a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aior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calibre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das armas c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rtas, como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Remington Magnum 44,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tamb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ém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abrange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C00A3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restantes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calibres m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ais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peque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os. 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Lige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ro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eficaz </w:t>
      </w:r>
      <w:r w:rsidR="00C00A3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perante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u</w:t>
      </w:r>
      <w:r w:rsidR="00C00A35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disparo de arma de f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go. </w:t>
      </w:r>
    </w:p>
    <w:p w14:paraId="4A7AB488" w14:textId="77777777" w:rsidR="00617E9B" w:rsidRPr="00121567" w:rsidRDefault="00617E9B" w:rsidP="00617E9B">
      <w:pPr>
        <w:pStyle w:val="NormalWeb"/>
        <w:spacing w:before="0" w:beforeAutospacing="0" w:after="0" w:afterAutospacing="0" w:line="360" w:lineRule="auto"/>
        <w:ind w:left="72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606CA7A3" w14:textId="30FDED68" w:rsidR="00617E9B" w:rsidRPr="00121567" w:rsidRDefault="00DA2D23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41685B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sistema antirro</w:t>
      </w:r>
      <w:r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u</w:t>
      </w:r>
      <w:r w:rsidR="0041685B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bo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é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resistente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à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intrusão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08392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or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tanto,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à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tentativa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us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ar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 f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ça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física, inclus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ive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erramentas, para acceder a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esp</w:t>
      </w:r>
      <w:r w:rsidR="00B92AD1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aço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área protegida. 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De </w:t>
      </w:r>
      <w:r w:rsidR="00AB121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acordo com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norma UNE-EN 1627 obt</w:t>
      </w:r>
      <w:r w:rsidR="004E70E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ém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u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ma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clas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ifica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6F367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até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à 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clas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 de resist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ê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ncia RC3, onde se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evita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17126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intrus</w:t>
      </w:r>
      <w:r w:rsidR="0017126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ão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mediante</w:t>
      </w:r>
      <w:r w:rsidR="0017126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pé de cabra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8259E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chave de fendas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adicional, </w:t>
      </w:r>
      <w:r w:rsidR="0017126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f</w:t>
      </w:r>
      <w:r w:rsidR="00617E9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erramentas como mart</w:t>
      </w:r>
      <w:r w:rsidR="0017126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elos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8259E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alavancas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17126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259E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berbequim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mec</w:t>
      </w:r>
      <w:r w:rsidR="008259E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â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nico. 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São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sistemas idea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para vivendas, edificios públicos como muse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s, 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locais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eventos co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uso intensivo, bancos, </w:t>
      </w:r>
      <w:r w:rsid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sedes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empresa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lojas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produtos de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alto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valor, como jo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alh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ri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as o</w:t>
      </w:r>
      <w:r w:rsidR="00C04BA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produtos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electr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ô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nic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Tamb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ém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para modos de constru</w:t>
      </w:r>
      <w:r w:rsidR="0031048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resistentes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à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evas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ão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como 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os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exigid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os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em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establecimentos penitenci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á</w:t>
      </w:r>
      <w:r w:rsidR="004F120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rios como 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as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prisões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581F0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esquadras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</w:t>
      </w:r>
      <w:r w:rsid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policía.</w:t>
      </w:r>
    </w:p>
    <w:p w14:paraId="4367F713" w14:textId="77777777" w:rsidR="00617E9B" w:rsidRPr="00121567" w:rsidRDefault="00617E9B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067E6C19" w14:textId="4ECCC5F2" w:rsidR="0041685B" w:rsidRPr="00121567" w:rsidRDefault="005662C6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s </w:t>
      </w:r>
      <w:r w:rsidR="0041685B"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sistemas antirradi</w:t>
      </w:r>
      <w:r w:rsidRPr="00121567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pt-PT"/>
        </w:rPr>
        <w:t>ação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ão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sistemas lige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ros, co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em chumbo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(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este último, co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placa 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Knauf Safeboard) que of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rece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41685B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E63EA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prote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ção </w:t>
      </w:r>
      <w:r w:rsidR="00E63EA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contra a radia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E63EAA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para salas onde exist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em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equip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amentos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radiológicos 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as</w:t>
      </w:r>
      <w:r w:rsidR="005648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sim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, </w:t>
      </w:r>
      <w:r w:rsidR="009847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impedem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 exposi</w:t>
      </w:r>
      <w:r w:rsidR="00F03284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ção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as pessoas</w:t>
      </w:r>
      <w:r w:rsidR="0098478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nas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salas ad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j</w:t>
      </w:r>
      <w:r w:rsidR="00950FB2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acentes. 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T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rata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-se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sistemas idea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 para edif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cios d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setor 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da 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sa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úde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onde </w:t>
      </w:r>
      <w:r w:rsid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se 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utilizam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equip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amentos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m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emis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são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de ra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os X, ta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is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como hospita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i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s, laborat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ó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rios, clínicas veterin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á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rias 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clínicas </w:t>
      </w:r>
      <w:r w:rsidR="00474A17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dentárias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, entre o</w:t>
      </w:r>
      <w:r w:rsidR="00970E0E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</w:t>
      </w:r>
      <w:r w:rsidR="0050429F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tros. </w:t>
      </w:r>
    </w:p>
    <w:p w14:paraId="3B05A68B" w14:textId="77777777" w:rsidR="0041685B" w:rsidRPr="00121567" w:rsidRDefault="0041685B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62D2E375" w14:textId="3700C84B" w:rsidR="009F400D" w:rsidRPr="00121567" w:rsidRDefault="005662C6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versatilidad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dos sistemas de segur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ança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Knauf permite </w:t>
      </w:r>
      <w:r w:rsidR="00D24B70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adaptar-se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q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ualquer tipo de pro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j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eto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of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rece 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solu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ções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6E405C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que gar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ant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em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a segur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ança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="008769DD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total 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das pe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ssoas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dos edif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í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cios, 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em conformidade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c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om as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normas m</w:t>
      </w:r>
      <w:r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>ais rigorosas</w:t>
      </w:r>
      <w:r w:rsidR="00A856E9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. </w:t>
      </w:r>
      <w:r w:rsidR="007B01D8" w:rsidRPr="00121567"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  <w:t xml:space="preserve"> </w:t>
      </w:r>
    </w:p>
    <w:p w14:paraId="4F6CEBD9" w14:textId="77777777" w:rsidR="00F05AA4" w:rsidRPr="00121567" w:rsidRDefault="00F05AA4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pt-PT"/>
        </w:rPr>
      </w:pPr>
    </w:p>
    <w:p w14:paraId="20A0D6B3" w14:textId="77777777" w:rsidR="004319D7" w:rsidRPr="00121567" w:rsidRDefault="004319D7" w:rsidP="00DE5EA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</w:p>
    <w:p w14:paraId="555955F6" w14:textId="11493A6A" w:rsidR="0041685B" w:rsidRPr="00121567" w:rsidRDefault="00C757C4" w:rsidP="00DE1402">
      <w:pPr>
        <w:pStyle w:val="NormalWeb"/>
        <w:spacing w:before="0" w:beforeAutospacing="0" w:after="0" w:afterAutospacing="0" w:line="360" w:lineRule="auto"/>
        <w:jc w:val="both"/>
        <w:rPr>
          <w:lang w:val="pt-PT"/>
        </w:rPr>
      </w:pPr>
      <w:r w:rsidRPr="00121567">
        <w:rPr>
          <w:rFonts w:ascii="Arial" w:hAnsi="Arial" w:cs="Arial"/>
          <w:sz w:val="20"/>
          <w:szCs w:val="20"/>
          <w:lang w:val="pt-PT"/>
        </w:rPr>
        <w:t>M</w:t>
      </w:r>
      <w:r w:rsidR="005662C6" w:rsidRPr="00121567">
        <w:rPr>
          <w:rFonts w:ascii="Arial" w:hAnsi="Arial" w:cs="Arial"/>
          <w:sz w:val="20"/>
          <w:szCs w:val="20"/>
          <w:lang w:val="pt-PT"/>
        </w:rPr>
        <w:t>ai</w:t>
      </w:r>
      <w:r w:rsidRPr="00121567">
        <w:rPr>
          <w:rFonts w:ascii="Arial" w:hAnsi="Arial" w:cs="Arial"/>
          <w:sz w:val="20"/>
          <w:szCs w:val="20"/>
          <w:lang w:val="pt-PT"/>
        </w:rPr>
        <w:t>s informa</w:t>
      </w:r>
      <w:r w:rsidR="005662C6" w:rsidRPr="00121567">
        <w:rPr>
          <w:rFonts w:ascii="Arial" w:hAnsi="Arial" w:cs="Arial"/>
          <w:sz w:val="20"/>
          <w:szCs w:val="20"/>
          <w:lang w:val="pt-PT"/>
        </w:rPr>
        <w:t>ções</w:t>
      </w:r>
      <w:r w:rsidRPr="00121567">
        <w:rPr>
          <w:rFonts w:ascii="Arial" w:hAnsi="Arial" w:cs="Arial"/>
          <w:sz w:val="20"/>
          <w:szCs w:val="20"/>
          <w:lang w:val="pt-PT"/>
        </w:rPr>
        <w:t>:</w:t>
      </w:r>
      <w:r w:rsidRPr="00121567">
        <w:rPr>
          <w:rFonts w:ascii="Arial" w:hAnsi="Arial" w:cs="Arial"/>
          <w:color w:val="0070C0"/>
          <w:sz w:val="20"/>
          <w:szCs w:val="20"/>
          <w:u w:val="single"/>
          <w:lang w:val="pt-PT"/>
        </w:rPr>
        <w:t xml:space="preserve"> </w:t>
      </w:r>
      <w:hyperlink r:id="rId11" w:history="1">
        <w:r w:rsidR="0041685B" w:rsidRPr="00121567">
          <w:rPr>
            <w:rFonts w:ascii="Arial" w:hAnsi="Arial" w:cs="Arial"/>
            <w:color w:val="0070C0"/>
            <w:sz w:val="20"/>
            <w:szCs w:val="20"/>
            <w:u w:val="single"/>
            <w:lang w:val="pt-PT"/>
          </w:rPr>
          <w:t>https://www.knauf.es/Soluciones-Knauf-seguridad-total</w:t>
        </w:r>
      </w:hyperlink>
    </w:p>
    <w:p w14:paraId="5F439C67" w14:textId="77777777" w:rsidR="006251CD" w:rsidRPr="00121567" w:rsidRDefault="006251CD" w:rsidP="0041685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pt-PT"/>
        </w:rPr>
      </w:pPr>
    </w:p>
    <w:p w14:paraId="3FD3F3AF" w14:textId="18345B30" w:rsidR="007979F8" w:rsidRPr="005662C6" w:rsidRDefault="00142651" w:rsidP="0041685B">
      <w:pPr>
        <w:pStyle w:val="NormalWeb"/>
        <w:spacing w:before="0" w:beforeAutospacing="0" w:after="0" w:afterAutospacing="0" w:line="360" w:lineRule="auto"/>
        <w:rPr>
          <w:rStyle w:val="Ninguno"/>
          <w:rFonts w:ascii="Arial" w:hAnsi="Arial" w:cs="Arial"/>
          <w:b/>
          <w:bCs/>
          <w:sz w:val="22"/>
          <w:szCs w:val="22"/>
          <w:lang w:val="pt-PT"/>
        </w:rPr>
      </w:pPr>
      <w:r w:rsidRPr="00121567">
        <w:rPr>
          <w:rFonts w:ascii="Arial" w:hAnsi="Arial" w:cs="Arial"/>
          <w:sz w:val="20"/>
          <w:szCs w:val="20"/>
          <w:lang w:val="pt-PT"/>
        </w:rPr>
        <w:t>Hashtags</w:t>
      </w:r>
      <w:r w:rsidR="0009509C" w:rsidRPr="00121567">
        <w:rPr>
          <w:rFonts w:ascii="Arial" w:hAnsi="Arial" w:cs="Arial"/>
          <w:sz w:val="20"/>
          <w:szCs w:val="20"/>
          <w:lang w:val="pt-PT"/>
        </w:rPr>
        <w:t xml:space="preserve"> para redes socia</w:t>
      </w:r>
      <w:r w:rsidR="005662C6" w:rsidRPr="00121567">
        <w:rPr>
          <w:rFonts w:ascii="Arial" w:hAnsi="Arial" w:cs="Arial"/>
          <w:sz w:val="20"/>
          <w:szCs w:val="20"/>
          <w:lang w:val="pt-PT"/>
        </w:rPr>
        <w:t>i</w:t>
      </w:r>
      <w:r w:rsidR="0009509C" w:rsidRPr="00121567">
        <w:rPr>
          <w:rFonts w:ascii="Arial" w:hAnsi="Arial" w:cs="Arial"/>
          <w:sz w:val="20"/>
          <w:szCs w:val="20"/>
          <w:lang w:val="pt-PT"/>
        </w:rPr>
        <w:t>s:</w:t>
      </w:r>
      <w:r w:rsidR="0009509C" w:rsidRPr="00121567">
        <w:rPr>
          <w:rStyle w:val="Ninguno"/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09509C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#</w:t>
      </w:r>
      <w:r w:rsidR="0041685B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SistemasdeSegur</w:t>
      </w:r>
      <w:r w:rsidR="005662C6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ança</w:t>
      </w:r>
      <w:r w:rsidR="0009509C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Knauf</w:t>
      </w:r>
      <w:r w:rsidR="0041685B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 xml:space="preserve"> #Placade</w:t>
      </w:r>
      <w:r w:rsidR="005662C6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G</w:t>
      </w:r>
      <w:r w:rsidR="0041685B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es</w:t>
      </w:r>
      <w:r w:rsidR="005662C6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s</w:t>
      </w:r>
      <w:r w:rsidR="0041685B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 xml:space="preserve">oLaminado </w:t>
      </w:r>
      <w:r w:rsidR="0009509C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#</w:t>
      </w:r>
      <w:r w:rsidR="0041685B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SistemaAntibalasKnauf #KnaufTorro #SistemaAntirro</w:t>
      </w:r>
      <w:r w:rsidR="005662C6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u</w:t>
      </w:r>
      <w:r w:rsidR="0041685B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boKnauf #Sis</w:t>
      </w:r>
      <w:r w:rsidR="00717ABC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temasAntirradia</w:t>
      </w:r>
      <w:r w:rsidR="005662C6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ção</w:t>
      </w:r>
      <w:r w:rsidR="00717ABC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Knauf #Knauf</w:t>
      </w:r>
      <w:r w:rsidR="0041685B" w:rsidRPr="00121567">
        <w:rPr>
          <w:rStyle w:val="Ninguno"/>
          <w:rFonts w:ascii="Arial" w:hAnsi="Arial" w:cs="Arial"/>
          <w:bCs/>
          <w:sz w:val="20"/>
          <w:szCs w:val="20"/>
          <w:lang w:val="pt-PT"/>
        </w:rPr>
        <w:t>Safeboard</w:t>
      </w:r>
      <w:r w:rsidR="0041685B" w:rsidRPr="005662C6">
        <w:rPr>
          <w:rStyle w:val="Ninguno"/>
          <w:rFonts w:ascii="Arial" w:hAnsi="Arial" w:cs="Arial"/>
          <w:bCs/>
          <w:sz w:val="20"/>
          <w:szCs w:val="20"/>
          <w:lang w:val="pt-PT"/>
        </w:rPr>
        <w:t xml:space="preserve"> </w:t>
      </w:r>
      <w:r w:rsidR="00DB7C05" w:rsidRPr="005662C6">
        <w:rPr>
          <w:rStyle w:val="Ninguno"/>
          <w:rFonts w:ascii="Arial" w:hAnsi="Arial" w:cs="Arial"/>
          <w:b/>
          <w:bCs/>
          <w:sz w:val="22"/>
          <w:szCs w:val="22"/>
          <w:lang w:val="pt-PT"/>
        </w:rPr>
        <w:br/>
      </w:r>
    </w:p>
    <w:p w14:paraId="19E14312" w14:textId="1293ED2A" w:rsidR="00A27575" w:rsidRPr="005662C6" w:rsidRDefault="00A27575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pt-PT"/>
        </w:rPr>
      </w:pPr>
    </w:p>
    <w:sectPr w:rsidR="00A27575" w:rsidRPr="005662C6" w:rsidSect="0026288E">
      <w:headerReference w:type="default" r:id="rId12"/>
      <w:footerReference w:type="default" r:id="rId13"/>
      <w:headerReference w:type="first" r:id="rId14"/>
      <w:pgSz w:w="11907" w:h="16839" w:code="1"/>
      <w:pgMar w:top="1417" w:right="1701" w:bottom="1417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3979F" w14:textId="77777777" w:rsidR="006E68B9" w:rsidRDefault="006E68B9">
      <w:r>
        <w:separator/>
      </w:r>
    </w:p>
  </w:endnote>
  <w:endnote w:type="continuationSeparator" w:id="0">
    <w:p w14:paraId="33A5A8C7" w14:textId="77777777" w:rsidR="006E68B9" w:rsidRDefault="006E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0398" w14:textId="77777777"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14:paraId="39978C86" w14:textId="77777777"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14:paraId="05F6D443" w14:textId="77777777" w:rsidR="00ED4188" w:rsidRPr="00ED4188" w:rsidRDefault="00ED418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6A3F" w14:textId="77777777" w:rsidR="006E68B9" w:rsidRDefault="006E68B9">
      <w:r>
        <w:separator/>
      </w:r>
    </w:p>
  </w:footnote>
  <w:footnote w:type="continuationSeparator" w:id="0">
    <w:p w14:paraId="26B6C3E0" w14:textId="77777777" w:rsidR="006E68B9" w:rsidRDefault="006E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22266"/>
      <w:docPartObj>
        <w:docPartGallery w:val="Page Numbers (Top of Page)"/>
        <w:docPartUnique/>
      </w:docPartObj>
    </w:sdtPr>
    <w:sdtEndPr/>
    <w:sdtContent>
      <w:p w14:paraId="2B0722D7" w14:textId="77777777" w:rsidR="0027520E" w:rsidRDefault="00695524">
        <w:pPr>
          <w:pStyle w:val="Encabezado"/>
          <w:ind w:left="-864"/>
        </w:pPr>
      </w:p>
    </w:sdtContent>
  </w:sdt>
  <w:p w14:paraId="4BD05637" w14:textId="77777777" w:rsidR="0027520E" w:rsidRDefault="002752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1520"/>
      <w:docPartObj>
        <w:docPartGallery w:val="Page Numbers (Top of Page)"/>
        <w:docPartUnique/>
      </w:docPartObj>
    </w:sdtPr>
    <w:sdtEndPr/>
    <w:sdtContent>
      <w:p w14:paraId="6A1A8615" w14:textId="77777777" w:rsidR="0009134C" w:rsidRDefault="00DA7E41" w:rsidP="00DA7E41">
        <w:pPr>
          <w:pStyle w:val="Encabezado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58240" behindDoc="0" locked="0" layoutInCell="1" allowOverlap="1" wp14:anchorId="4B8A0BF0" wp14:editId="09F8C52A">
              <wp:simplePos x="0" y="0"/>
              <wp:positionH relativeFrom="column">
                <wp:posOffset>32385</wp:posOffset>
              </wp:positionH>
              <wp:positionV relativeFrom="paragraph">
                <wp:posOffset>-30480</wp:posOffset>
              </wp:positionV>
              <wp:extent cx="1000125" cy="645795"/>
              <wp:effectExtent l="0" t="0" r="9525" b="1905"/>
              <wp:wrapSquare wrapText="bothSides"/>
              <wp:docPr id="1" name="Bild 1" descr="01 Knauf - Logo_rg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01 Knauf - Logo_rg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696D28F" w14:textId="77777777" w:rsidR="00CE4FD0" w:rsidRDefault="00CE4FD0">
    <w:pPr>
      <w:pStyle w:val="Encabezado"/>
    </w:pPr>
  </w:p>
  <w:p w14:paraId="33188640" w14:textId="77777777" w:rsidR="006D7275" w:rsidRDefault="006D7275">
    <w:pPr>
      <w:pStyle w:val="Encabezado"/>
    </w:pPr>
  </w:p>
  <w:p w14:paraId="4EE317F8" w14:textId="3A734570" w:rsidR="006D7275" w:rsidRPr="001104AA" w:rsidRDefault="001104AA">
    <w:pPr>
      <w:pStyle w:val="Encabezado"/>
      <w:rPr>
        <w:rFonts w:ascii="Arial" w:hAnsi="Arial" w:cs="Arial"/>
        <w:b/>
        <w:sz w:val="28"/>
        <w:szCs w:val="28"/>
      </w:rPr>
    </w:pPr>
    <w:r w:rsidRPr="001104AA">
      <w:rPr>
        <w:rFonts w:ascii="Arial" w:hAnsi="Arial" w:cs="Arial"/>
        <w:b/>
        <w:sz w:val="28"/>
        <w:szCs w:val="28"/>
      </w:rPr>
      <w:t xml:space="preserve">NOTA DE </w:t>
    </w:r>
    <w:r w:rsidR="00121567">
      <w:rPr>
        <w:rFonts w:ascii="Arial" w:hAnsi="Arial" w:cs="Arial"/>
        <w:b/>
        <w:sz w:val="28"/>
        <w:szCs w:val="28"/>
      </w:rPr>
      <w:t>IM</w:t>
    </w:r>
    <w:r w:rsidRPr="001104AA">
      <w:rPr>
        <w:rFonts w:ascii="Arial" w:hAnsi="Arial" w:cs="Arial"/>
        <w:b/>
        <w:sz w:val="28"/>
        <w:szCs w:val="28"/>
      </w:rPr>
      <w:t>PRENSA</w:t>
    </w:r>
    <w:r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convietas1"/>
    <w:lvl w:ilvl="0">
      <w:start w:val="1"/>
      <w:numFmt w:val="bullet"/>
      <w:pStyle w:val="Vieta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2A376" w:themeColor="accent1"/>
        <w:sz w:val="16"/>
        <w:szCs w:val="16"/>
      </w:rPr>
    </w:lvl>
    <w:lvl w:ilvl="1">
      <w:start w:val="1"/>
      <w:numFmt w:val="bullet"/>
      <w:pStyle w:val="Vieta2"/>
      <w:lvlText w:val=""/>
      <w:lvlJc w:val="left"/>
      <w:pPr>
        <w:ind w:left="490" w:hanging="245"/>
      </w:pPr>
      <w:rPr>
        <w:rFonts w:ascii="Symbol" w:hAnsi="Symbol" w:hint="default"/>
        <w:color w:val="72A37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 w:themeColor="accent6"/>
        <w:sz w:val="12"/>
      </w:rPr>
    </w:lvl>
  </w:abstractNum>
  <w:abstractNum w:abstractNumId="11" w15:restartNumberingAfterBreak="0">
    <w:nsid w:val="14AC2E2B"/>
    <w:multiLevelType w:val="hybridMultilevel"/>
    <w:tmpl w:val="3F6C5F78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499"/>
    <w:multiLevelType w:val="multilevel"/>
    <w:tmpl w:val="85C08436"/>
    <w:styleLink w:val="Listanumerad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76A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76A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76A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76A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76A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76A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76A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76A55" w:themeColor="text2"/>
      </w:rPr>
    </w:lvl>
  </w:abstractNum>
  <w:abstractNum w:abstractNumId="13" w15:restartNumberingAfterBreak="0">
    <w:nsid w:val="50133C2F"/>
    <w:multiLevelType w:val="hybridMultilevel"/>
    <w:tmpl w:val="16AE52E2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A37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500C90"/>
    <w:multiLevelType w:val="hybridMultilevel"/>
    <w:tmpl w:val="62A24088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CD7"/>
    <w:multiLevelType w:val="hybridMultilevel"/>
    <w:tmpl w:val="9D2C314C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D1A"/>
    <w:multiLevelType w:val="hybridMultilevel"/>
    <w:tmpl w:val="7ECA7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7412"/>
    <w:multiLevelType w:val="hybridMultilevel"/>
    <w:tmpl w:val="40AA1AA2"/>
    <w:lvl w:ilvl="0" w:tplc="347E3D7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8"/>
  </w:num>
  <w:num w:numId="25">
    <w:abstractNumId w:val="11"/>
  </w:num>
  <w:num w:numId="26">
    <w:abstractNumId w:val="13"/>
  </w:num>
  <w:num w:numId="27">
    <w:abstractNumId w:val="15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E"/>
    <w:rsid w:val="00000D77"/>
    <w:rsid w:val="00006FED"/>
    <w:rsid w:val="000117AE"/>
    <w:rsid w:val="00014AB2"/>
    <w:rsid w:val="00023756"/>
    <w:rsid w:val="00025E8F"/>
    <w:rsid w:val="00031DCF"/>
    <w:rsid w:val="00035A1F"/>
    <w:rsid w:val="00043729"/>
    <w:rsid w:val="0004703F"/>
    <w:rsid w:val="00053FFF"/>
    <w:rsid w:val="0005497F"/>
    <w:rsid w:val="00057D8F"/>
    <w:rsid w:val="000601CE"/>
    <w:rsid w:val="0006121E"/>
    <w:rsid w:val="000634CE"/>
    <w:rsid w:val="0006353C"/>
    <w:rsid w:val="00065ACC"/>
    <w:rsid w:val="00071261"/>
    <w:rsid w:val="00073E67"/>
    <w:rsid w:val="00075B42"/>
    <w:rsid w:val="00077E33"/>
    <w:rsid w:val="00081089"/>
    <w:rsid w:val="00083922"/>
    <w:rsid w:val="00084618"/>
    <w:rsid w:val="00086BAA"/>
    <w:rsid w:val="0009134C"/>
    <w:rsid w:val="00095055"/>
    <w:rsid w:val="0009509C"/>
    <w:rsid w:val="000965E8"/>
    <w:rsid w:val="000A233B"/>
    <w:rsid w:val="000B2E18"/>
    <w:rsid w:val="000B4C4E"/>
    <w:rsid w:val="000C1709"/>
    <w:rsid w:val="000C26B8"/>
    <w:rsid w:val="000C3068"/>
    <w:rsid w:val="000C4296"/>
    <w:rsid w:val="000D3CC3"/>
    <w:rsid w:val="000E74F5"/>
    <w:rsid w:val="000E7E37"/>
    <w:rsid w:val="000F0EC1"/>
    <w:rsid w:val="000F7E75"/>
    <w:rsid w:val="001064D8"/>
    <w:rsid w:val="001104AA"/>
    <w:rsid w:val="00110562"/>
    <w:rsid w:val="00113B23"/>
    <w:rsid w:val="00114958"/>
    <w:rsid w:val="00116BAD"/>
    <w:rsid w:val="00121567"/>
    <w:rsid w:val="0012189E"/>
    <w:rsid w:val="00134739"/>
    <w:rsid w:val="0014112B"/>
    <w:rsid w:val="001425DF"/>
    <w:rsid w:val="00142651"/>
    <w:rsid w:val="00143CC0"/>
    <w:rsid w:val="00150B97"/>
    <w:rsid w:val="00151BEC"/>
    <w:rsid w:val="00154DAA"/>
    <w:rsid w:val="00166308"/>
    <w:rsid w:val="0017126A"/>
    <w:rsid w:val="001A7161"/>
    <w:rsid w:val="001A7715"/>
    <w:rsid w:val="001B35BE"/>
    <w:rsid w:val="001C4E4E"/>
    <w:rsid w:val="001C697E"/>
    <w:rsid w:val="001E2CC1"/>
    <w:rsid w:val="001E362A"/>
    <w:rsid w:val="001E4FC8"/>
    <w:rsid w:val="001E5B21"/>
    <w:rsid w:val="001F5044"/>
    <w:rsid w:val="001F538C"/>
    <w:rsid w:val="002061B2"/>
    <w:rsid w:val="0022109A"/>
    <w:rsid w:val="00226831"/>
    <w:rsid w:val="00242B7F"/>
    <w:rsid w:val="00252E8E"/>
    <w:rsid w:val="002560FB"/>
    <w:rsid w:val="0026288E"/>
    <w:rsid w:val="002642B0"/>
    <w:rsid w:val="002718AF"/>
    <w:rsid w:val="0027520E"/>
    <w:rsid w:val="0027797F"/>
    <w:rsid w:val="002834D4"/>
    <w:rsid w:val="00295D81"/>
    <w:rsid w:val="002A2186"/>
    <w:rsid w:val="002A6184"/>
    <w:rsid w:val="002B6CAB"/>
    <w:rsid w:val="002C0D1B"/>
    <w:rsid w:val="002D0479"/>
    <w:rsid w:val="002E24C9"/>
    <w:rsid w:val="002F7D19"/>
    <w:rsid w:val="003046F0"/>
    <w:rsid w:val="0031048A"/>
    <w:rsid w:val="003342F1"/>
    <w:rsid w:val="003422FC"/>
    <w:rsid w:val="0034777D"/>
    <w:rsid w:val="0035129E"/>
    <w:rsid w:val="00356934"/>
    <w:rsid w:val="003576DB"/>
    <w:rsid w:val="0036093C"/>
    <w:rsid w:val="003669A0"/>
    <w:rsid w:val="003676BA"/>
    <w:rsid w:val="0037155D"/>
    <w:rsid w:val="00380726"/>
    <w:rsid w:val="00383F2F"/>
    <w:rsid w:val="00391EEB"/>
    <w:rsid w:val="003A57F8"/>
    <w:rsid w:val="003A5C3B"/>
    <w:rsid w:val="003B43D7"/>
    <w:rsid w:val="003C25BD"/>
    <w:rsid w:val="003C379C"/>
    <w:rsid w:val="003C52E8"/>
    <w:rsid w:val="003E113D"/>
    <w:rsid w:val="003E5960"/>
    <w:rsid w:val="003E6588"/>
    <w:rsid w:val="003F053D"/>
    <w:rsid w:val="004021D9"/>
    <w:rsid w:val="00403E6E"/>
    <w:rsid w:val="00407C72"/>
    <w:rsid w:val="00414CD5"/>
    <w:rsid w:val="0041685B"/>
    <w:rsid w:val="004213F5"/>
    <w:rsid w:val="004319D7"/>
    <w:rsid w:val="00434E9C"/>
    <w:rsid w:val="004370D6"/>
    <w:rsid w:val="00440DFD"/>
    <w:rsid w:val="00451243"/>
    <w:rsid w:val="0045295A"/>
    <w:rsid w:val="00455C1A"/>
    <w:rsid w:val="00455C81"/>
    <w:rsid w:val="0046220A"/>
    <w:rsid w:val="00467554"/>
    <w:rsid w:val="004707E3"/>
    <w:rsid w:val="00474A17"/>
    <w:rsid w:val="00475BB8"/>
    <w:rsid w:val="004847D5"/>
    <w:rsid w:val="004853AD"/>
    <w:rsid w:val="0049097E"/>
    <w:rsid w:val="00491F3B"/>
    <w:rsid w:val="004B4AC0"/>
    <w:rsid w:val="004C199F"/>
    <w:rsid w:val="004C2AA8"/>
    <w:rsid w:val="004C5E7B"/>
    <w:rsid w:val="004C691F"/>
    <w:rsid w:val="004D0135"/>
    <w:rsid w:val="004E086E"/>
    <w:rsid w:val="004E4663"/>
    <w:rsid w:val="004E70EA"/>
    <w:rsid w:val="004F0FF9"/>
    <w:rsid w:val="004F120A"/>
    <w:rsid w:val="004F1361"/>
    <w:rsid w:val="0050429F"/>
    <w:rsid w:val="00505B25"/>
    <w:rsid w:val="0051279D"/>
    <w:rsid w:val="00526145"/>
    <w:rsid w:val="00532556"/>
    <w:rsid w:val="00533DBD"/>
    <w:rsid w:val="0055211E"/>
    <w:rsid w:val="00552E05"/>
    <w:rsid w:val="00555485"/>
    <w:rsid w:val="005578FD"/>
    <w:rsid w:val="00564888"/>
    <w:rsid w:val="005662C6"/>
    <w:rsid w:val="00567FC2"/>
    <w:rsid w:val="00574DC2"/>
    <w:rsid w:val="00581F0C"/>
    <w:rsid w:val="00591481"/>
    <w:rsid w:val="0059717F"/>
    <w:rsid w:val="00597F4F"/>
    <w:rsid w:val="005A696E"/>
    <w:rsid w:val="005B75E0"/>
    <w:rsid w:val="005C5020"/>
    <w:rsid w:val="005D1E10"/>
    <w:rsid w:val="0060433E"/>
    <w:rsid w:val="00617E9B"/>
    <w:rsid w:val="0062082A"/>
    <w:rsid w:val="006251CD"/>
    <w:rsid w:val="006271AC"/>
    <w:rsid w:val="006352BB"/>
    <w:rsid w:val="00640994"/>
    <w:rsid w:val="00646DDD"/>
    <w:rsid w:val="00647F77"/>
    <w:rsid w:val="00650B2D"/>
    <w:rsid w:val="00652B55"/>
    <w:rsid w:val="006536FF"/>
    <w:rsid w:val="00654FE7"/>
    <w:rsid w:val="00661718"/>
    <w:rsid w:val="00661C3C"/>
    <w:rsid w:val="00662EB0"/>
    <w:rsid w:val="00671633"/>
    <w:rsid w:val="00673806"/>
    <w:rsid w:val="00677A68"/>
    <w:rsid w:val="00692726"/>
    <w:rsid w:val="006940AB"/>
    <w:rsid w:val="00695524"/>
    <w:rsid w:val="006A01D3"/>
    <w:rsid w:val="006A5FB9"/>
    <w:rsid w:val="006B149B"/>
    <w:rsid w:val="006B2F34"/>
    <w:rsid w:val="006B3C93"/>
    <w:rsid w:val="006B3CD7"/>
    <w:rsid w:val="006B4C28"/>
    <w:rsid w:val="006C0A9A"/>
    <w:rsid w:val="006C0D7C"/>
    <w:rsid w:val="006C18CF"/>
    <w:rsid w:val="006C3866"/>
    <w:rsid w:val="006C5005"/>
    <w:rsid w:val="006C585C"/>
    <w:rsid w:val="006D3966"/>
    <w:rsid w:val="006D7275"/>
    <w:rsid w:val="006E405C"/>
    <w:rsid w:val="006E620C"/>
    <w:rsid w:val="006E6256"/>
    <w:rsid w:val="006E68B9"/>
    <w:rsid w:val="006F0437"/>
    <w:rsid w:val="006F3672"/>
    <w:rsid w:val="006F7FE4"/>
    <w:rsid w:val="0070178A"/>
    <w:rsid w:val="0070290B"/>
    <w:rsid w:val="00711C4B"/>
    <w:rsid w:val="007144F6"/>
    <w:rsid w:val="00717A88"/>
    <w:rsid w:val="00717ABC"/>
    <w:rsid w:val="0072061A"/>
    <w:rsid w:val="00752468"/>
    <w:rsid w:val="007669A6"/>
    <w:rsid w:val="00770AAD"/>
    <w:rsid w:val="00774BF7"/>
    <w:rsid w:val="00783365"/>
    <w:rsid w:val="0078466A"/>
    <w:rsid w:val="007877BC"/>
    <w:rsid w:val="007916EE"/>
    <w:rsid w:val="0079250D"/>
    <w:rsid w:val="00793528"/>
    <w:rsid w:val="007979F8"/>
    <w:rsid w:val="007A1FBF"/>
    <w:rsid w:val="007B01D8"/>
    <w:rsid w:val="007B58E1"/>
    <w:rsid w:val="007B6B08"/>
    <w:rsid w:val="007C1B69"/>
    <w:rsid w:val="007C5B8B"/>
    <w:rsid w:val="007D14E4"/>
    <w:rsid w:val="007E4006"/>
    <w:rsid w:val="007E58B4"/>
    <w:rsid w:val="007F58F2"/>
    <w:rsid w:val="0080198B"/>
    <w:rsid w:val="00803774"/>
    <w:rsid w:val="00814DAE"/>
    <w:rsid w:val="00821EAD"/>
    <w:rsid w:val="008259E2"/>
    <w:rsid w:val="00841421"/>
    <w:rsid w:val="008418FD"/>
    <w:rsid w:val="00847135"/>
    <w:rsid w:val="008600BC"/>
    <w:rsid w:val="00867F64"/>
    <w:rsid w:val="0087613B"/>
    <w:rsid w:val="008769DD"/>
    <w:rsid w:val="00881D6B"/>
    <w:rsid w:val="00885CEF"/>
    <w:rsid w:val="008869F8"/>
    <w:rsid w:val="0088789E"/>
    <w:rsid w:val="0089190D"/>
    <w:rsid w:val="008A5C2B"/>
    <w:rsid w:val="008B03BB"/>
    <w:rsid w:val="008B2873"/>
    <w:rsid w:val="008B5C21"/>
    <w:rsid w:val="008C29D8"/>
    <w:rsid w:val="008D4980"/>
    <w:rsid w:val="008E7103"/>
    <w:rsid w:val="008F3A5F"/>
    <w:rsid w:val="008F621C"/>
    <w:rsid w:val="009045B1"/>
    <w:rsid w:val="0090764B"/>
    <w:rsid w:val="00923549"/>
    <w:rsid w:val="009236E4"/>
    <w:rsid w:val="00926259"/>
    <w:rsid w:val="00932594"/>
    <w:rsid w:val="009405A4"/>
    <w:rsid w:val="00941F16"/>
    <w:rsid w:val="009444DD"/>
    <w:rsid w:val="00950FB2"/>
    <w:rsid w:val="00953C42"/>
    <w:rsid w:val="0095491B"/>
    <w:rsid w:val="0095549E"/>
    <w:rsid w:val="00961CB3"/>
    <w:rsid w:val="0097081D"/>
    <w:rsid w:val="00970B3C"/>
    <w:rsid w:val="00970E0E"/>
    <w:rsid w:val="00984788"/>
    <w:rsid w:val="009A1C4F"/>
    <w:rsid w:val="009B5C95"/>
    <w:rsid w:val="009C5783"/>
    <w:rsid w:val="009E115D"/>
    <w:rsid w:val="009E1B42"/>
    <w:rsid w:val="009E6ADD"/>
    <w:rsid w:val="009F3E25"/>
    <w:rsid w:val="009F400D"/>
    <w:rsid w:val="009F4184"/>
    <w:rsid w:val="009F4EFB"/>
    <w:rsid w:val="00A008AD"/>
    <w:rsid w:val="00A05DBB"/>
    <w:rsid w:val="00A06434"/>
    <w:rsid w:val="00A21130"/>
    <w:rsid w:val="00A27575"/>
    <w:rsid w:val="00A2799E"/>
    <w:rsid w:val="00A30BFE"/>
    <w:rsid w:val="00A361DD"/>
    <w:rsid w:val="00A37C8C"/>
    <w:rsid w:val="00A40539"/>
    <w:rsid w:val="00A41588"/>
    <w:rsid w:val="00A821BB"/>
    <w:rsid w:val="00A82599"/>
    <w:rsid w:val="00A856E9"/>
    <w:rsid w:val="00A94152"/>
    <w:rsid w:val="00A96648"/>
    <w:rsid w:val="00A97039"/>
    <w:rsid w:val="00AB1214"/>
    <w:rsid w:val="00AC5674"/>
    <w:rsid w:val="00AD3296"/>
    <w:rsid w:val="00AD4B12"/>
    <w:rsid w:val="00AE6687"/>
    <w:rsid w:val="00AE676B"/>
    <w:rsid w:val="00B03548"/>
    <w:rsid w:val="00B06AFD"/>
    <w:rsid w:val="00B06C9A"/>
    <w:rsid w:val="00B16AB7"/>
    <w:rsid w:val="00B3530F"/>
    <w:rsid w:val="00B4358B"/>
    <w:rsid w:val="00B61759"/>
    <w:rsid w:val="00B7186D"/>
    <w:rsid w:val="00B73093"/>
    <w:rsid w:val="00B759D8"/>
    <w:rsid w:val="00B8063A"/>
    <w:rsid w:val="00B81AB2"/>
    <w:rsid w:val="00B81C9B"/>
    <w:rsid w:val="00B92AD1"/>
    <w:rsid w:val="00B92D36"/>
    <w:rsid w:val="00BB2E35"/>
    <w:rsid w:val="00BB3E1E"/>
    <w:rsid w:val="00BB5B08"/>
    <w:rsid w:val="00BB6693"/>
    <w:rsid w:val="00BC1D07"/>
    <w:rsid w:val="00BC2C4B"/>
    <w:rsid w:val="00BE21F7"/>
    <w:rsid w:val="00BE2CE4"/>
    <w:rsid w:val="00BE4E21"/>
    <w:rsid w:val="00BE5FED"/>
    <w:rsid w:val="00BE6BFE"/>
    <w:rsid w:val="00BE7612"/>
    <w:rsid w:val="00BF109F"/>
    <w:rsid w:val="00BF4521"/>
    <w:rsid w:val="00BF6497"/>
    <w:rsid w:val="00C00416"/>
    <w:rsid w:val="00C00A35"/>
    <w:rsid w:val="00C014B8"/>
    <w:rsid w:val="00C04BA9"/>
    <w:rsid w:val="00C30280"/>
    <w:rsid w:val="00C310BA"/>
    <w:rsid w:val="00C34C49"/>
    <w:rsid w:val="00C41B80"/>
    <w:rsid w:val="00C458FD"/>
    <w:rsid w:val="00C46C0A"/>
    <w:rsid w:val="00C47522"/>
    <w:rsid w:val="00C52059"/>
    <w:rsid w:val="00C5338B"/>
    <w:rsid w:val="00C55F47"/>
    <w:rsid w:val="00C56275"/>
    <w:rsid w:val="00C6153D"/>
    <w:rsid w:val="00C61678"/>
    <w:rsid w:val="00C6241D"/>
    <w:rsid w:val="00C70345"/>
    <w:rsid w:val="00C757C4"/>
    <w:rsid w:val="00C80197"/>
    <w:rsid w:val="00C94597"/>
    <w:rsid w:val="00C94DE0"/>
    <w:rsid w:val="00CB5D4B"/>
    <w:rsid w:val="00CC61E9"/>
    <w:rsid w:val="00CC7ECD"/>
    <w:rsid w:val="00CE4FD0"/>
    <w:rsid w:val="00CE5C87"/>
    <w:rsid w:val="00CF4FF5"/>
    <w:rsid w:val="00CF5689"/>
    <w:rsid w:val="00CF6E60"/>
    <w:rsid w:val="00D048F9"/>
    <w:rsid w:val="00D103C6"/>
    <w:rsid w:val="00D10AA6"/>
    <w:rsid w:val="00D11543"/>
    <w:rsid w:val="00D147FE"/>
    <w:rsid w:val="00D17902"/>
    <w:rsid w:val="00D20D97"/>
    <w:rsid w:val="00D24B70"/>
    <w:rsid w:val="00D26624"/>
    <w:rsid w:val="00D32DEC"/>
    <w:rsid w:val="00D43949"/>
    <w:rsid w:val="00D4485F"/>
    <w:rsid w:val="00D470A5"/>
    <w:rsid w:val="00D50FB3"/>
    <w:rsid w:val="00D719C6"/>
    <w:rsid w:val="00D726B4"/>
    <w:rsid w:val="00D84387"/>
    <w:rsid w:val="00DA2D23"/>
    <w:rsid w:val="00DA7E41"/>
    <w:rsid w:val="00DB2A6B"/>
    <w:rsid w:val="00DB7C05"/>
    <w:rsid w:val="00DC0B44"/>
    <w:rsid w:val="00DD03B2"/>
    <w:rsid w:val="00DD286D"/>
    <w:rsid w:val="00DD5A09"/>
    <w:rsid w:val="00DD67A8"/>
    <w:rsid w:val="00DD762C"/>
    <w:rsid w:val="00DE1402"/>
    <w:rsid w:val="00DE5EAA"/>
    <w:rsid w:val="00DE78FC"/>
    <w:rsid w:val="00DF6B7C"/>
    <w:rsid w:val="00E03AF8"/>
    <w:rsid w:val="00E348F0"/>
    <w:rsid w:val="00E370F9"/>
    <w:rsid w:val="00E43E95"/>
    <w:rsid w:val="00E63EAA"/>
    <w:rsid w:val="00E83B8F"/>
    <w:rsid w:val="00E84F22"/>
    <w:rsid w:val="00E875B1"/>
    <w:rsid w:val="00E87F01"/>
    <w:rsid w:val="00E915DA"/>
    <w:rsid w:val="00EA51F8"/>
    <w:rsid w:val="00EB7050"/>
    <w:rsid w:val="00EB7895"/>
    <w:rsid w:val="00ED4188"/>
    <w:rsid w:val="00EE791D"/>
    <w:rsid w:val="00EF7A65"/>
    <w:rsid w:val="00F03284"/>
    <w:rsid w:val="00F05AA4"/>
    <w:rsid w:val="00F277DA"/>
    <w:rsid w:val="00F46E4F"/>
    <w:rsid w:val="00F47FAB"/>
    <w:rsid w:val="00F57D21"/>
    <w:rsid w:val="00F65765"/>
    <w:rsid w:val="00F937C6"/>
    <w:rsid w:val="00FA1092"/>
    <w:rsid w:val="00FA2CEF"/>
    <w:rsid w:val="00FA6867"/>
    <w:rsid w:val="00FC0E3E"/>
    <w:rsid w:val="00FD6D1C"/>
    <w:rsid w:val="00FF0E94"/>
    <w:rsid w:val="00FF5AF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3E1C1339"/>
  <w15:docId w15:val="{11200F55-530D-4053-99BB-4DB4304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DE78FC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E78FC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DE78FC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E78FC"/>
    <w:pPr>
      <w:spacing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E78FC"/>
    <w:pPr>
      <w:spacing w:after="0"/>
      <w:outlineLvl w:val="4"/>
    </w:pPr>
    <w:rPr>
      <w:i/>
      <w:iCs/>
      <w:color w:val="527D5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E78FC"/>
    <w:pPr>
      <w:spacing w:after="0"/>
      <w:outlineLvl w:val="5"/>
    </w:pPr>
    <w:rPr>
      <w:b/>
      <w:bCs/>
      <w:color w:val="527D5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E78FC"/>
    <w:pPr>
      <w:spacing w:after="0"/>
      <w:outlineLvl w:val="6"/>
    </w:pPr>
    <w:rPr>
      <w:b/>
      <w:bCs/>
      <w:i/>
      <w:iCs/>
      <w:color w:val="527D5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DE78FC"/>
    <w:pPr>
      <w:spacing w:after="0"/>
      <w:outlineLvl w:val="7"/>
    </w:pPr>
    <w:rPr>
      <w:b/>
      <w:bCs/>
      <w:color w:val="75A675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DE78FC"/>
    <w:pPr>
      <w:spacing w:after="0"/>
      <w:outlineLvl w:val="8"/>
    </w:pPr>
    <w:rPr>
      <w:b/>
      <w:bCs/>
      <w:i/>
      <w:iCs/>
      <w:color w:val="75A675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E78FC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DE78FC"/>
    <w:pPr>
      <w:ind w:left="720"/>
    </w:pPr>
  </w:style>
  <w:style w:type="character" w:styleId="Ttulodellibro">
    <w:name w:val="Book Title"/>
    <w:basedOn w:val="Fuentedeprrafopredeter"/>
    <w:uiPriority w:val="33"/>
    <w:qFormat/>
    <w:rsid w:val="00DE78FC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DE78FC"/>
    <w:pPr>
      <w:numPr>
        <w:numId w:val="2"/>
      </w:numPr>
    </w:pPr>
  </w:style>
  <w:style w:type="paragraph" w:customStyle="1" w:styleId="Direccindelremitente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Encabezado">
    <w:name w:val="header"/>
    <w:basedOn w:val="Normal"/>
    <w:link w:val="Encabezado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8FC"/>
    <w:rPr>
      <w:color w:val="4D4F3F" w:themeColor="text2" w:themeShade="BF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8FC"/>
    <w:rPr>
      <w:color w:val="4D4F3F" w:themeColor="text2" w:themeShade="BF"/>
      <w:sz w:val="20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DE78FC"/>
    <w:pPr>
      <w:ind w:left="0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DE78FC"/>
    <w:rPr>
      <w:b/>
      <w:bCs/>
      <w:color w:val="4D4F3F" w:themeColor="text2" w:themeShade="BF"/>
      <w:sz w:val="20"/>
    </w:rPr>
  </w:style>
  <w:style w:type="paragraph" w:customStyle="1" w:styleId="Asunto">
    <w:name w:val="Asunto"/>
    <w:basedOn w:val="Sangranormal"/>
    <w:uiPriority w:val="7"/>
    <w:qFormat/>
    <w:rsid w:val="00DE78FC"/>
    <w:pPr>
      <w:ind w:left="0"/>
    </w:pPr>
    <w:rPr>
      <w:b/>
      <w:bCs/>
      <w:color w:val="72A376" w:themeColor="accent1"/>
    </w:rPr>
  </w:style>
  <w:style w:type="paragraph" w:customStyle="1" w:styleId="Direccindeldestinatario">
    <w:name w:val="Dirección del destinatario"/>
    <w:basedOn w:val="Sinespaciado"/>
    <w:uiPriority w:val="3"/>
    <w:qFormat/>
    <w:rsid w:val="00DE78FC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5"/>
    <w:unhideWhenUsed/>
    <w:qFormat/>
    <w:rsid w:val="00DE78FC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5"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E78FC"/>
    <w:rPr>
      <w:b/>
      <w:bCs/>
    </w:rPr>
  </w:style>
  <w:style w:type="paragraph" w:styleId="Descripcin">
    <w:name w:val="caption"/>
    <w:basedOn w:val="Normal"/>
    <w:next w:val="Normal"/>
    <w:uiPriority w:val="99"/>
    <w:semiHidden/>
    <w:rsid w:val="00DE78FC"/>
    <w:pPr>
      <w:spacing w:line="240" w:lineRule="auto"/>
      <w:jc w:val="right"/>
    </w:pPr>
    <w:rPr>
      <w:b/>
      <w:bCs/>
      <w:color w:val="527D55" w:themeColor="accent1" w:themeShade="BF"/>
      <w:sz w:val="16"/>
      <w:szCs w:val="16"/>
    </w:rPr>
  </w:style>
  <w:style w:type="character" w:styleId="nfasis">
    <w:name w:val="Emphasis"/>
    <w:uiPriority w:val="20"/>
    <w:qFormat/>
    <w:rsid w:val="00DE78FC"/>
    <w:rPr>
      <w:rFonts w:eastAsiaTheme="minorEastAsia" w:cstheme="minorBidi"/>
      <w:b/>
      <w:bCs/>
      <w:i/>
      <w:iCs/>
      <w:color w:val="33352A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DE78FC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78FC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78FC"/>
    <w:rPr>
      <w:i/>
      <w:iCs/>
      <w:color w:val="527D5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78FC"/>
    <w:rPr>
      <w:b/>
      <w:bCs/>
      <w:color w:val="527D55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78FC"/>
    <w:rPr>
      <w:b/>
      <w:bCs/>
      <w:i/>
      <w:iCs/>
      <w:color w:val="527D55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78FC"/>
    <w:rPr>
      <w:b/>
      <w:bCs/>
      <w:color w:val="75A675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78FC"/>
    <w:rPr>
      <w:b/>
      <w:bCs/>
      <w:i/>
      <w:iCs/>
      <w:color w:val="75A675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DE78FC"/>
    <w:rPr>
      <w:i/>
      <w:iCs/>
      <w:caps/>
      <w:color w:val="527D55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DE78F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E78FC"/>
    <w:rPr>
      <w:i/>
      <w:iCs/>
      <w:color w:val="4D4F3F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DE78FC"/>
    <w:pPr>
      <w:pBdr>
        <w:bottom w:val="double" w:sz="4" w:space="4" w:color="72A376" w:themeColor="accent1"/>
      </w:pBdr>
      <w:spacing w:line="300" w:lineRule="auto"/>
      <w:ind w:left="936" w:right="936"/>
    </w:pPr>
    <w:rPr>
      <w:i w:val="0"/>
      <w:color w:val="527D5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78FC"/>
    <w:rPr>
      <w:color w:val="527D55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DE78FC"/>
    <w:rPr>
      <w:b/>
      <w:bCs/>
      <w:caps/>
      <w:color w:val="75A675" w:themeColor="accent2" w:themeShade="BF"/>
      <w:spacing w:val="5"/>
      <w:sz w:val="18"/>
      <w:szCs w:val="18"/>
    </w:rPr>
  </w:style>
  <w:style w:type="numbering" w:customStyle="1" w:styleId="Listanumerada1">
    <w:name w:val="Lista numerada1"/>
    <w:uiPriority w:val="99"/>
    <w:rsid w:val="00DE78FC"/>
    <w:pPr>
      <w:numPr>
        <w:numId w:val="3"/>
      </w:numPr>
    </w:pPr>
  </w:style>
  <w:style w:type="paragraph" w:styleId="Subttulo">
    <w:name w:val="Subtitle"/>
    <w:basedOn w:val="Normal"/>
    <w:link w:val="SubttuloCar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E78FC"/>
    <w:rPr>
      <w:i/>
      <w:iCs/>
      <w:color w:val="527D55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DE78FC"/>
    <w:rPr>
      <w:b/>
      <w:bCs/>
      <w:i/>
      <w:iCs/>
      <w:color w:val="75A675" w:themeColor="accent2" w:themeShade="BF"/>
    </w:rPr>
  </w:style>
  <w:style w:type="paragraph" w:styleId="Ttulo">
    <w:name w:val="Title"/>
    <w:basedOn w:val="Normal"/>
    <w:link w:val="TtuloCar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paragraph" w:styleId="Sinespaciado">
    <w:name w:val="No Spacing"/>
    <w:link w:val="SinespaciadoCar"/>
    <w:uiPriority w:val="1"/>
    <w:unhideWhenUsed/>
    <w:qFormat/>
    <w:rsid w:val="00DE78FC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customStyle="1" w:styleId="Barralateral">
    <w:name w:val="Barra lateral"/>
    <w:basedOn w:val="Normal"/>
    <w:uiPriority w:val="2"/>
    <w:semiHidden/>
    <w:unhideWhenUsed/>
    <w:rsid w:val="00DE78FC"/>
    <w:pPr>
      <w:spacing w:line="300" w:lineRule="auto"/>
    </w:pPr>
    <w:rPr>
      <w:b/>
      <w:bCs/>
      <w:color w:val="527D55" w:themeColor="accent1" w:themeShade="B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8FC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8FC"/>
    <w:rPr>
      <w:rFonts w:eastAsiaTheme="minorEastAsia" w:hAnsi="Tahoma" w:cstheme="minorBidi"/>
      <w:color w:val="4D4F3F" w:themeColor="text2" w:themeShade="BF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unhideWhenUsed/>
    <w:rsid w:val="00DE78FC"/>
    <w:rPr>
      <w:color w:val="808080"/>
    </w:rPr>
  </w:style>
  <w:style w:type="paragraph" w:customStyle="1" w:styleId="Direccindelremitente0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DE78FC"/>
    <w:rPr>
      <w:b/>
      <w:bCs/>
      <w:color w:val="72A376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DE78FC"/>
    <w:rPr>
      <w:rFonts w:eastAsiaTheme="minorEastAsia" w:cstheme="minorBidi"/>
      <w:b/>
      <w:bCs/>
      <w:color w:val="72A376" w:themeColor="accent1"/>
      <w:sz w:val="20"/>
      <w:szCs w:val="20"/>
      <w:lang w:val="es-ES"/>
    </w:rPr>
  </w:style>
  <w:style w:type="paragraph" w:styleId="Firma">
    <w:name w:val="Signature"/>
    <w:basedOn w:val="Cierre"/>
    <w:link w:val="FirmaCar"/>
    <w:uiPriority w:val="99"/>
    <w:unhideWhenUsed/>
    <w:rsid w:val="00DE78FC"/>
    <w:pPr>
      <w:spacing w:before="0" w:after="0"/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78FC"/>
    <w:rPr>
      <w:color w:val="4D4F3F" w:themeColor="text2" w:themeShade="BF"/>
      <w:sz w:val="20"/>
    </w:rPr>
  </w:style>
  <w:style w:type="paragraph" w:customStyle="1" w:styleId="Nombredeldestinatario">
    <w:name w:val="Nombre del destinatario"/>
    <w:basedOn w:val="Normal"/>
    <w:uiPriority w:val="3"/>
    <w:qFormat/>
    <w:rsid w:val="00DE78FC"/>
    <w:pPr>
      <w:spacing w:before="480" w:after="0" w:line="240" w:lineRule="auto"/>
      <w:contextualSpacing/>
    </w:pPr>
    <w:rPr>
      <w:b/>
      <w:bCs/>
    </w:rPr>
  </w:style>
  <w:style w:type="paragraph" w:styleId="Prrafodelista">
    <w:name w:val="List Paragraph"/>
    <w:basedOn w:val="Normal"/>
    <w:uiPriority w:val="39"/>
    <w:unhideWhenUsed/>
    <w:qFormat/>
    <w:rsid w:val="00DE78FC"/>
    <w:pPr>
      <w:ind w:left="720"/>
    </w:pPr>
  </w:style>
  <w:style w:type="paragraph" w:customStyle="1" w:styleId="Vieta1">
    <w:name w:val="Viñeta 1"/>
    <w:basedOn w:val="Prrafodelista"/>
    <w:uiPriority w:val="37"/>
    <w:qFormat/>
    <w:rsid w:val="00DE78FC"/>
    <w:pPr>
      <w:numPr>
        <w:numId w:val="22"/>
      </w:numPr>
      <w:spacing w:after="0"/>
      <w:contextualSpacing/>
    </w:pPr>
    <w:rPr>
      <w:color w:val="auto"/>
    </w:rPr>
  </w:style>
  <w:style w:type="paragraph" w:customStyle="1" w:styleId="Vieta2">
    <w:name w:val="Viñeta 2"/>
    <w:basedOn w:val="Prrafodelista"/>
    <w:uiPriority w:val="37"/>
    <w:qFormat/>
    <w:rsid w:val="00DE78FC"/>
    <w:pPr>
      <w:numPr>
        <w:ilvl w:val="1"/>
        <w:numId w:val="22"/>
      </w:numPr>
      <w:contextualSpacing/>
    </w:pPr>
    <w:rPr>
      <w:color w:val="auto"/>
    </w:rPr>
  </w:style>
  <w:style w:type="paragraph" w:customStyle="1" w:styleId="Nombredelacompaa">
    <w:name w:val="Nombre de la compañía"/>
    <w:basedOn w:val="Normal"/>
    <w:uiPriority w:val="4"/>
    <w:qFormat/>
    <w:rsid w:val="00DE78FC"/>
    <w:rPr>
      <w:color w:val="FFFFFF" w:themeColor="background1"/>
      <w:spacing w:val="20"/>
    </w:rPr>
  </w:style>
  <w:style w:type="paragraph" w:styleId="NormalWeb">
    <w:name w:val="Normal (Web)"/>
    <w:basedOn w:val="Normal"/>
    <w:uiPriority w:val="99"/>
    <w:unhideWhenUsed/>
    <w:rsid w:val="00CE4F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4FD0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27520E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520E"/>
    <w:pPr>
      <w:spacing w:after="0" w:line="240" w:lineRule="auto"/>
    </w:pPr>
    <w:rPr>
      <w:rFonts w:ascii="Tahoma" w:eastAsiaTheme="minorHAnsi" w:hAnsi="Tahoma" w:cs="Tahoma"/>
      <w:color w:val="000000"/>
      <w:sz w:val="19"/>
      <w:szCs w:val="19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520E"/>
    <w:rPr>
      <w:rFonts w:ascii="Tahoma" w:hAnsi="Tahoma" w:cs="Tahoma"/>
      <w:color w:val="000000"/>
      <w:sz w:val="19"/>
      <w:szCs w:val="19"/>
      <w:lang w:val="es-ES" w:eastAsia="en-GB"/>
    </w:rPr>
  </w:style>
  <w:style w:type="paragraph" w:customStyle="1" w:styleId="Cuerpo">
    <w:name w:val="Cuerpo"/>
    <w:basedOn w:val="Normal"/>
    <w:uiPriority w:val="99"/>
    <w:rsid w:val="0027520E"/>
    <w:pPr>
      <w:spacing w:after="160" w:line="252" w:lineRule="auto"/>
    </w:pPr>
    <w:rPr>
      <w:rFonts w:ascii="Calibri" w:eastAsiaTheme="minorHAnsi" w:hAnsi="Calibri" w:cs="Calibri"/>
      <w:color w:val="000000"/>
      <w:sz w:val="22"/>
      <w:szCs w:val="22"/>
      <w:lang w:eastAsia="en-GB"/>
    </w:rPr>
  </w:style>
  <w:style w:type="character" w:customStyle="1" w:styleId="Ninguno">
    <w:name w:val="Ninguno"/>
    <w:basedOn w:val="Fuentedeprrafopredeter"/>
    <w:rsid w:val="0027520E"/>
  </w:style>
  <w:style w:type="character" w:customStyle="1" w:styleId="Hyperlink1">
    <w:name w:val="Hyperlink.1"/>
    <w:basedOn w:val="Fuentedeprrafopredeter"/>
    <w:rsid w:val="0027520E"/>
    <w:rPr>
      <w:rFonts w:ascii="Tahoma" w:hAnsi="Tahoma" w:cs="Tahoma" w:hint="default"/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093C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3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auf.es/Soluciones-Knauf-seguridad-tot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r\AppData\Roaming\Microsoft\Templates\Carta%20para%20la%20agencia%20de%20viaj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2019-06-25T00:00:00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51D18-6AE5-4372-AF35-290F35A4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3BC4BC3-F68B-4414-9DAF-8591F589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para la agencia de viajes.dotx</Template>
  <TotalTime>1</TotalTime>
  <Pages>2</Pages>
  <Words>599</Words>
  <Characters>3296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DE PRENSA</vt:lpstr>
      <vt:lpstr/>
    </vt:vector>
  </TitlesOfParts>
  <Company>nota   de  prensa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Martin, Pilar</dc:creator>
  <cp:keywords>NOTA DE PRENSA</cp:keywords>
  <cp:lastModifiedBy>Gonzalez, Alvaro</cp:lastModifiedBy>
  <cp:revision>2</cp:revision>
  <dcterms:created xsi:type="dcterms:W3CDTF">2021-03-10T14:02:00Z</dcterms:created>
  <dcterms:modified xsi:type="dcterms:W3CDTF">2021-03-10T14:02:00Z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TC101927483082</vt:lpwstr>
  </property>
</Properties>
</file>